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4B066" w14:textId="49266AD0" w:rsidR="0017597A" w:rsidRDefault="0017597A" w:rsidP="0017597A">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63729679" wp14:editId="14A99784">
                <wp:simplePos x="0" y="0"/>
                <wp:positionH relativeFrom="page">
                  <wp:posOffset>845820</wp:posOffset>
                </wp:positionH>
                <wp:positionV relativeFrom="page">
                  <wp:posOffset>755650</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3E0388A2" wp14:editId="27BFCAB7">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289D7F2D" wp14:editId="360090A4">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439004BB" w14:textId="77777777" w:rsidR="0017597A" w:rsidRDefault="0017597A" w:rsidP="0017597A">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0712654F" w14:textId="77777777" w:rsidR="0017597A" w:rsidRDefault="0017597A" w:rsidP="0017597A">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67C54656" w14:textId="77777777" w:rsidR="0017597A" w:rsidRDefault="0017597A" w:rsidP="0017597A">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16284BC1" w14:textId="77777777" w:rsidR="0017597A" w:rsidRDefault="0017597A" w:rsidP="0017597A">
      <w:pPr>
        <w:pBdr>
          <w:bottom w:val="single" w:sz="6" w:space="1" w:color="auto"/>
        </w:pBdr>
        <w:spacing w:after="0" w:line="240" w:lineRule="auto"/>
        <w:rPr>
          <w:rFonts w:ascii="Arial"/>
          <w:b/>
          <w:kern w:val="2"/>
          <w:sz w:val="17"/>
          <w:szCs w:val="24"/>
          <w14:ligatures w14:val="standardContextual"/>
        </w:rPr>
      </w:pPr>
    </w:p>
    <w:p w14:paraId="22EEDDEB" w14:textId="77777777" w:rsidR="0017597A" w:rsidRDefault="0017597A" w:rsidP="0017597A">
      <w:pPr>
        <w:snapToGrid w:val="0"/>
        <w:spacing w:after="0" w:line="240" w:lineRule="auto"/>
        <w:rPr>
          <w:kern w:val="2"/>
          <w:sz w:val="6"/>
          <w:szCs w:val="6"/>
          <w:lang w:eastAsia="x-none"/>
          <w14:ligatures w14:val="standardContextual"/>
        </w:rPr>
      </w:pPr>
    </w:p>
    <w:p w14:paraId="40C439B1" w14:textId="77777777" w:rsidR="0017597A" w:rsidRDefault="0017597A" w:rsidP="0017597A">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1D350B5B" w14:textId="2256492A" w:rsidR="00EA228C" w:rsidRPr="00094552" w:rsidRDefault="007B1B99" w:rsidP="00A279EA">
      <w:pPr>
        <w:spacing w:after="60"/>
        <w:jc w:val="right"/>
        <w:rPr>
          <w:b/>
          <w:bCs/>
          <w:sz w:val="16"/>
          <w:szCs w:val="16"/>
          <w:u w:val="single"/>
          <w:lang w:eastAsia="x-none"/>
        </w:rPr>
      </w:pPr>
      <w:bookmarkStart w:id="0" w:name="_GoBack"/>
      <w:bookmarkEnd w:id="0"/>
      <w:r>
        <w:rPr>
          <w:b/>
          <w:bCs/>
          <w:sz w:val="16"/>
          <w:szCs w:val="16"/>
          <w:highlight w:val="yellow"/>
          <w:u w:val="single"/>
          <w:lang w:eastAsia="x-none"/>
        </w:rPr>
        <w:t>M</w:t>
      </w:r>
      <w:r w:rsidR="00EA228C" w:rsidRPr="00094552">
        <w:rPr>
          <w:b/>
          <w:bCs/>
          <w:sz w:val="16"/>
          <w:szCs w:val="16"/>
          <w:highlight w:val="yellow"/>
          <w:u w:val="single"/>
          <w:lang w:eastAsia="x-none"/>
        </w:rPr>
        <w:t xml:space="preserve">odello </w:t>
      </w:r>
      <w:r w:rsidR="00C513EB">
        <w:rPr>
          <w:b/>
          <w:bCs/>
          <w:sz w:val="16"/>
          <w:szCs w:val="16"/>
          <w:highlight w:val="yellow"/>
          <w:u w:val="single"/>
          <w:lang w:eastAsia="x-none"/>
        </w:rPr>
        <w:t>aggiornato a Gennaio 2024</w:t>
      </w:r>
    </w:p>
    <w:p w14:paraId="40A469CA" w14:textId="77777777" w:rsidR="00A727FB" w:rsidRPr="00A279EA" w:rsidRDefault="00A727FB" w:rsidP="00A279EA">
      <w:pPr>
        <w:widowControl w:val="0"/>
        <w:spacing w:after="0" w:line="360" w:lineRule="auto"/>
        <w:jc w:val="center"/>
        <w:rPr>
          <w:rFonts w:cs="Calibri"/>
          <w:b/>
          <w:color w:val="780002"/>
          <w:sz w:val="32"/>
          <w:szCs w:val="32"/>
        </w:rPr>
      </w:pPr>
      <w:r w:rsidRPr="00A279EA">
        <w:rPr>
          <w:rFonts w:cs="Calibri"/>
          <w:b/>
          <w:color w:val="780002"/>
          <w:sz w:val="32"/>
          <w:szCs w:val="32"/>
        </w:rPr>
        <w:t>Guida alla compilazione dei bandi</w:t>
      </w:r>
    </w:p>
    <w:p w14:paraId="71674A3C" w14:textId="1416DB71" w:rsidR="0067236B" w:rsidRPr="00B45791" w:rsidRDefault="000426F8" w:rsidP="0067236B">
      <w:pPr>
        <w:spacing w:after="0" w:line="240" w:lineRule="auto"/>
        <w:jc w:val="center"/>
        <w:rPr>
          <w:rFonts w:cs="Calibri"/>
          <w:b/>
          <w:color w:val="780002"/>
          <w:sz w:val="24"/>
          <w:szCs w:val="24"/>
        </w:rPr>
      </w:pPr>
      <w:r>
        <w:rPr>
          <w:rFonts w:cs="Calibri"/>
          <w:b/>
          <w:color w:val="780002"/>
          <w:sz w:val="40"/>
          <w:szCs w:val="40"/>
        </w:rPr>
        <w:t xml:space="preserve">BANDO TIPO  </w:t>
      </w:r>
      <w:r w:rsidR="0067236B" w:rsidRPr="00B45791">
        <w:rPr>
          <w:rFonts w:cs="Calibri"/>
          <w:b/>
          <w:color w:val="780002"/>
          <w:sz w:val="40"/>
          <w:szCs w:val="40"/>
        </w:rPr>
        <w:t>SAI</w:t>
      </w:r>
      <w:r>
        <w:rPr>
          <w:rFonts w:cs="Calibri"/>
          <w:b/>
          <w:color w:val="780002"/>
          <w:sz w:val="40"/>
          <w:szCs w:val="40"/>
        </w:rPr>
        <w:t>-</w:t>
      </w:r>
      <w:r w:rsidR="0013452D">
        <w:rPr>
          <w:rFonts w:cs="Calibri"/>
          <w:b/>
          <w:color w:val="780002"/>
          <w:sz w:val="40"/>
          <w:szCs w:val="40"/>
        </w:rPr>
        <w:t>3</w:t>
      </w:r>
    </w:p>
    <w:p w14:paraId="2297CA7F" w14:textId="30C45600" w:rsidR="0067236B" w:rsidRPr="00B45791" w:rsidRDefault="00C513EB" w:rsidP="0067236B">
      <w:pPr>
        <w:spacing w:after="0" w:line="240" w:lineRule="auto"/>
        <w:jc w:val="center"/>
        <w:rPr>
          <w:rFonts w:eastAsia="Times New Roman" w:cs="Calibri"/>
          <w:bCs/>
          <w:color w:val="780002"/>
        </w:rPr>
      </w:pPr>
      <w:r>
        <w:rPr>
          <w:rFonts w:eastAsia="Times New Roman" w:cs="Calibri"/>
          <w:b/>
          <w:bCs/>
          <w:i/>
          <w:color w:val="780002"/>
        </w:rPr>
        <w:t>aggiornato al D</w:t>
      </w:r>
      <w:r w:rsidR="0067236B" w:rsidRPr="00B45791">
        <w:rPr>
          <w:rFonts w:eastAsia="Times New Roman" w:cs="Calibri"/>
          <w:b/>
          <w:bCs/>
          <w:i/>
          <w:color w:val="780002"/>
        </w:rPr>
        <w:t>ecreto</w:t>
      </w:r>
      <w:r>
        <w:rPr>
          <w:rFonts w:eastAsia="Times New Roman" w:cs="Calibri"/>
          <w:b/>
          <w:bCs/>
          <w:i/>
          <w:color w:val="780002"/>
        </w:rPr>
        <w:t xml:space="preserve"> L</w:t>
      </w:r>
      <w:r w:rsidR="0067236B" w:rsidRPr="00B45791">
        <w:rPr>
          <w:rFonts w:eastAsia="Times New Roman" w:cs="Calibri"/>
          <w:b/>
          <w:bCs/>
          <w:i/>
          <w:color w:val="780002"/>
        </w:rPr>
        <w:t>egislativo 31 marzo 2023, n°36</w:t>
      </w:r>
    </w:p>
    <w:p w14:paraId="5A2D8EB5" w14:textId="77777777" w:rsidR="0013452D" w:rsidRPr="005064B5" w:rsidRDefault="0013452D" w:rsidP="0067236B">
      <w:pPr>
        <w:spacing w:after="0" w:line="288" w:lineRule="auto"/>
        <w:jc w:val="center"/>
        <w:rPr>
          <w:rFonts w:eastAsia="Times New Roman" w:cs="Calibri"/>
          <w:b/>
          <w:bCs/>
          <w:sz w:val="14"/>
          <w:szCs w:val="14"/>
        </w:rPr>
      </w:pPr>
      <w:bookmarkStart w:id="1" w:name="_Toc526868737"/>
    </w:p>
    <w:p w14:paraId="1796B169" w14:textId="2ACECA24" w:rsidR="0067236B" w:rsidRPr="00ED2B54" w:rsidRDefault="0067236B" w:rsidP="0067236B">
      <w:pPr>
        <w:spacing w:after="0" w:line="288" w:lineRule="auto"/>
        <w:jc w:val="center"/>
        <w:rPr>
          <w:rFonts w:eastAsia="Times New Roman" w:cs="Calibri"/>
          <w:b/>
          <w:bCs/>
          <w:sz w:val="36"/>
          <w:szCs w:val="36"/>
        </w:rPr>
      </w:pPr>
      <w:r>
        <w:rPr>
          <w:rFonts w:eastAsia="Times New Roman" w:cs="Calibri"/>
          <w:b/>
          <w:bCs/>
          <w:sz w:val="36"/>
          <w:szCs w:val="36"/>
        </w:rPr>
        <w:t>Schema di</w:t>
      </w:r>
    </w:p>
    <w:p w14:paraId="0B20BBCD" w14:textId="2148ADBD" w:rsidR="0067236B" w:rsidRDefault="0067236B" w:rsidP="0067236B">
      <w:pPr>
        <w:spacing w:after="0" w:line="240" w:lineRule="auto"/>
        <w:jc w:val="center"/>
        <w:rPr>
          <w:rFonts w:eastAsia="Times New Roman" w:cs="Calibri"/>
          <w:b/>
          <w:bCs/>
          <w:sz w:val="36"/>
          <w:szCs w:val="36"/>
        </w:rPr>
      </w:pPr>
      <w:r>
        <w:rPr>
          <w:rFonts w:eastAsia="Times New Roman" w:cs="Calibri"/>
          <w:b/>
          <w:bCs/>
          <w:sz w:val="36"/>
          <w:szCs w:val="36"/>
        </w:rPr>
        <w:t>AVVISO DI INDAGINE DI MERCATO</w:t>
      </w:r>
      <w:r w:rsidR="00AE207D" w:rsidRPr="00510989">
        <w:rPr>
          <w:rStyle w:val="Rimandonotaapidipagina"/>
          <w:rFonts w:eastAsia="Times New Roman" w:cs="Calibri"/>
          <w:b/>
          <w:bCs/>
          <w:color w:val="C00000"/>
          <w:sz w:val="36"/>
          <w:szCs w:val="36"/>
          <w:highlight w:val="yellow"/>
        </w:rPr>
        <w:footnoteReference w:id="1"/>
      </w:r>
    </w:p>
    <w:p w14:paraId="01D152DC" w14:textId="77777777" w:rsidR="0067236B" w:rsidRDefault="0067236B" w:rsidP="0067236B">
      <w:pPr>
        <w:spacing w:after="0" w:line="240" w:lineRule="auto"/>
        <w:jc w:val="center"/>
        <w:rPr>
          <w:rFonts w:eastAsia="Times New Roman" w:cs="Calibri"/>
          <w:b/>
          <w:bCs/>
        </w:rPr>
      </w:pPr>
    </w:p>
    <w:bookmarkEnd w:id="1"/>
    <w:p w14:paraId="4CC30F2C" w14:textId="77777777" w:rsidR="00C513EB" w:rsidRPr="0013452D" w:rsidRDefault="00C513EB" w:rsidP="00C513EB">
      <w:pPr>
        <w:spacing w:after="0" w:line="240" w:lineRule="auto"/>
        <w:jc w:val="both"/>
        <w:rPr>
          <w:rFonts w:eastAsia="Times New Roman" w:cs="Calibri"/>
          <w:b/>
          <w:bCs/>
          <w:sz w:val="24"/>
          <w:szCs w:val="24"/>
        </w:rPr>
      </w:pPr>
      <w:r w:rsidRPr="0013452D">
        <w:rPr>
          <w:rFonts w:eastAsia="Times New Roman" w:cs="Calibri"/>
          <w:b/>
          <w:bCs/>
          <w:sz w:val="24"/>
          <w:szCs w:val="24"/>
        </w:rPr>
        <w:t xml:space="preserve">Per la selezione di operatori economici per affidamenti di servizi di architettura e ingegneria di importo pari o superiore a 140.000 ed inferiore alle soglie comunitarie, previa procedura negoziata, ai sensi dell’art. 50 comma 1 lettera e) del </w:t>
      </w:r>
      <w:proofErr w:type="spellStart"/>
      <w:r w:rsidRPr="0013452D">
        <w:rPr>
          <w:rFonts w:eastAsia="Times New Roman" w:cs="Calibri"/>
          <w:b/>
          <w:bCs/>
          <w:sz w:val="24"/>
          <w:szCs w:val="24"/>
        </w:rPr>
        <w:t>D.Lgs.</w:t>
      </w:r>
      <w:proofErr w:type="spellEnd"/>
      <w:r w:rsidRPr="0013452D">
        <w:rPr>
          <w:rFonts w:eastAsia="Times New Roman" w:cs="Calibri"/>
          <w:b/>
          <w:bCs/>
          <w:sz w:val="24"/>
          <w:szCs w:val="24"/>
        </w:rPr>
        <w:t xml:space="preserve"> del 31 marzo 2023, n°36</w:t>
      </w:r>
      <w:r>
        <w:rPr>
          <w:rFonts w:eastAsia="Times New Roman" w:cs="Calibri"/>
          <w:b/>
          <w:bCs/>
          <w:sz w:val="24"/>
          <w:szCs w:val="24"/>
        </w:rPr>
        <w:t>.</w:t>
      </w:r>
      <w:r w:rsidRPr="0013452D">
        <w:rPr>
          <w:rFonts w:eastAsia="Times New Roman" w:cs="Calibri"/>
          <w:b/>
          <w:bCs/>
          <w:sz w:val="24"/>
          <w:szCs w:val="24"/>
        </w:rPr>
        <w:t xml:space="preserve"> </w:t>
      </w:r>
    </w:p>
    <w:p w14:paraId="7229F7A1" w14:textId="77777777" w:rsidR="00C513EB" w:rsidRPr="008F7AC9" w:rsidRDefault="00C513EB" w:rsidP="00C513EB">
      <w:pPr>
        <w:spacing w:after="0" w:line="240" w:lineRule="auto"/>
        <w:jc w:val="both"/>
        <w:rPr>
          <w:rFonts w:eastAsia="Times New Roman" w:cs="Calibri"/>
          <w:sz w:val="10"/>
          <w:szCs w:val="10"/>
        </w:rPr>
      </w:pPr>
    </w:p>
    <w:p w14:paraId="4F0DC3DD" w14:textId="77777777" w:rsidR="00C513EB" w:rsidRPr="00E40E1E" w:rsidRDefault="00C513EB" w:rsidP="00C513EB">
      <w:pPr>
        <w:spacing w:after="0" w:line="240" w:lineRule="auto"/>
        <w:rPr>
          <w:rFonts w:ascii="Candara" w:eastAsia="Times New Roman" w:hAnsi="Candara"/>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639"/>
      </w:tblGrid>
      <w:tr w:rsidR="00C513EB" w:rsidRPr="00A5720F" w14:paraId="05820E7D" w14:textId="77777777" w:rsidTr="00E7351C">
        <w:trPr>
          <w:trHeight w:val="522"/>
        </w:trPr>
        <w:tc>
          <w:tcPr>
            <w:tcW w:w="9639" w:type="dxa"/>
            <w:shd w:val="clear" w:color="auto" w:fill="D9E2F3"/>
          </w:tcPr>
          <w:p w14:paraId="5E1FD02C" w14:textId="77777777" w:rsidR="00C513EB" w:rsidRPr="005064B5" w:rsidRDefault="00C513EB" w:rsidP="00E7351C">
            <w:pPr>
              <w:spacing w:before="60" w:after="0" w:line="240" w:lineRule="auto"/>
              <w:jc w:val="center"/>
              <w:rPr>
                <w:rFonts w:eastAsia="Times New Roman" w:cs="Calibri"/>
                <w:sz w:val="32"/>
                <w:szCs w:val="32"/>
              </w:rPr>
            </w:pPr>
            <w:r w:rsidRPr="001C65FF">
              <w:rPr>
                <w:rFonts w:eastAsia="Times New Roman" w:cs="Calibri"/>
                <w:b/>
                <w:bCs/>
                <w:sz w:val="32"/>
                <w:szCs w:val="32"/>
              </w:rPr>
              <w:t>STAZIONE APPALTANTE:</w:t>
            </w:r>
            <w:r w:rsidRPr="00085752">
              <w:rPr>
                <w:rFonts w:eastAsia="Times New Roman" w:cs="Calibri"/>
                <w:bCs/>
                <w:sz w:val="12"/>
                <w:szCs w:val="12"/>
              </w:rPr>
              <w:t xml:space="preserve"> ______________________________</w:t>
            </w:r>
            <w:r>
              <w:rPr>
                <w:rFonts w:eastAsia="Times New Roman" w:cs="Calibri"/>
                <w:bCs/>
                <w:sz w:val="12"/>
                <w:szCs w:val="12"/>
              </w:rPr>
              <w:t>______________________________________________________</w:t>
            </w:r>
            <w:r w:rsidRPr="00085752">
              <w:rPr>
                <w:rFonts w:eastAsia="Times New Roman" w:cs="Calibri"/>
                <w:bCs/>
                <w:sz w:val="12"/>
                <w:szCs w:val="12"/>
              </w:rPr>
              <w:t>___</w:t>
            </w:r>
          </w:p>
        </w:tc>
      </w:tr>
      <w:tr w:rsidR="00C513EB" w:rsidRPr="00A5720F" w14:paraId="1C98E9D9" w14:textId="77777777" w:rsidTr="00E7351C">
        <w:trPr>
          <w:trHeight w:val="880"/>
        </w:trPr>
        <w:tc>
          <w:tcPr>
            <w:tcW w:w="9639" w:type="dxa"/>
            <w:shd w:val="clear" w:color="auto" w:fill="D9D9D9" w:themeFill="background1" w:themeFillShade="D9"/>
          </w:tcPr>
          <w:p w14:paraId="69729777" w14:textId="77777777" w:rsidR="00C513EB" w:rsidRDefault="00C513EB" w:rsidP="00E7351C">
            <w:pPr>
              <w:spacing w:before="180" w:after="0" w:line="240" w:lineRule="auto"/>
              <w:jc w:val="center"/>
              <w:rPr>
                <w:rFonts w:eastAsia="Times New Roman" w:cs="Calibri"/>
                <w:sz w:val="23"/>
                <w:szCs w:val="23"/>
              </w:rPr>
            </w:pPr>
            <w:r>
              <w:rPr>
                <w:rFonts w:eastAsia="Times New Roman" w:cs="Calibri"/>
                <w:b/>
                <w:bCs/>
                <w:sz w:val="23"/>
                <w:szCs w:val="23"/>
              </w:rPr>
              <w:t>OGGETTO</w:t>
            </w:r>
            <w:r>
              <w:rPr>
                <w:rFonts w:eastAsia="Times New Roman" w:cs="Calibri"/>
                <w:sz w:val="23"/>
                <w:szCs w:val="23"/>
              </w:rPr>
              <w:t xml:space="preserve">: Costituzione elenco di Operatori Economici per l’affidamento, previa procedura         </w:t>
            </w:r>
          </w:p>
          <w:p w14:paraId="6C29AA10" w14:textId="77777777" w:rsidR="00C513EB" w:rsidRDefault="00C513EB" w:rsidP="00E7351C">
            <w:pPr>
              <w:spacing w:after="0" w:line="240" w:lineRule="auto"/>
              <w:jc w:val="both"/>
              <w:rPr>
                <w:rFonts w:eastAsia="Times New Roman" w:cs="Calibri"/>
                <w:sz w:val="23"/>
                <w:szCs w:val="23"/>
              </w:rPr>
            </w:pPr>
            <w:r>
              <w:rPr>
                <w:rFonts w:eastAsia="Times New Roman" w:cs="Calibri"/>
                <w:sz w:val="23"/>
                <w:szCs w:val="23"/>
              </w:rPr>
              <w:t xml:space="preserve">                              negoziata ex art.50 comma 1 lettera e) del D.Lgs.36/2023,  per l’affidamento dei                </w:t>
            </w:r>
          </w:p>
          <w:p w14:paraId="156E0EFE" w14:textId="77777777" w:rsidR="00C513EB" w:rsidRDefault="00C513EB" w:rsidP="00E7351C">
            <w:pPr>
              <w:spacing w:after="0" w:line="240" w:lineRule="auto"/>
              <w:jc w:val="both"/>
              <w:rPr>
                <w:rFonts w:eastAsia="Times New Roman" w:cs="Calibri"/>
                <w:sz w:val="12"/>
                <w:szCs w:val="12"/>
              </w:rPr>
            </w:pPr>
            <w:r>
              <w:rPr>
                <w:rFonts w:eastAsia="Times New Roman" w:cs="Calibri"/>
                <w:sz w:val="23"/>
                <w:szCs w:val="23"/>
              </w:rPr>
              <w:t xml:space="preserve">                              seguenti servizi di architettura e ingegneria: </w:t>
            </w:r>
            <w:r w:rsidRPr="00340A54">
              <w:rPr>
                <w:rFonts w:eastAsia="Times New Roman" w:cs="Calibri"/>
                <w:sz w:val="12"/>
                <w:szCs w:val="12"/>
              </w:rPr>
              <w:t>_______</w:t>
            </w:r>
            <w:r>
              <w:rPr>
                <w:rFonts w:eastAsia="Times New Roman" w:cs="Calibri"/>
                <w:sz w:val="12"/>
                <w:szCs w:val="12"/>
              </w:rPr>
              <w:t>____________________________________________</w:t>
            </w:r>
          </w:p>
          <w:p w14:paraId="3A41DE65" w14:textId="77777777" w:rsidR="00C513EB" w:rsidRDefault="00C513EB" w:rsidP="00A279EA">
            <w:pPr>
              <w:spacing w:after="240" w:line="240" w:lineRule="auto"/>
              <w:jc w:val="both"/>
              <w:rPr>
                <w:rFonts w:eastAsia="Times New Roman" w:cs="Calibri"/>
                <w:sz w:val="12"/>
                <w:szCs w:val="12"/>
              </w:rPr>
            </w:pPr>
            <w:r>
              <w:rPr>
                <w:rFonts w:eastAsia="Times New Roman" w:cs="Calibri"/>
                <w:sz w:val="12"/>
                <w:szCs w:val="12"/>
              </w:rPr>
              <w:t xml:space="preserve">                                                          ____________________________________________________________________________________________________________________</w:t>
            </w:r>
            <w:r w:rsidRPr="00340A54">
              <w:rPr>
                <w:rFonts w:eastAsia="Times New Roman" w:cs="Calibri"/>
                <w:sz w:val="12"/>
                <w:szCs w:val="12"/>
              </w:rPr>
              <w:t>_____</w:t>
            </w:r>
          </w:p>
          <w:p w14:paraId="0BFDA468" w14:textId="77777777" w:rsidR="00C513EB" w:rsidRPr="00340A54" w:rsidRDefault="00C513EB" w:rsidP="00E7351C">
            <w:pPr>
              <w:spacing w:after="0" w:line="240" w:lineRule="auto"/>
              <w:jc w:val="both"/>
              <w:rPr>
                <w:rFonts w:eastAsia="Times New Roman" w:cs="Calibri"/>
                <w:sz w:val="6"/>
                <w:szCs w:val="6"/>
              </w:rPr>
            </w:pPr>
          </w:p>
        </w:tc>
      </w:tr>
    </w:tbl>
    <w:p w14:paraId="314FE8EC" w14:textId="77777777" w:rsidR="00C513EB" w:rsidRPr="00A279EA" w:rsidRDefault="00C513EB" w:rsidP="00C513EB">
      <w:pPr>
        <w:spacing w:after="0" w:line="240" w:lineRule="auto"/>
        <w:rPr>
          <w:rFonts w:ascii="Candara" w:eastAsia="Times New Roman" w:hAnsi="Candara"/>
          <w:sz w:val="10"/>
          <w:szCs w:val="10"/>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C513EB" w:rsidRPr="0008127A" w14:paraId="6F534C86" w14:textId="77777777" w:rsidTr="00E7351C">
        <w:trPr>
          <w:trHeight w:val="367"/>
          <w:jc w:val="center"/>
        </w:trPr>
        <w:tc>
          <w:tcPr>
            <w:tcW w:w="0" w:type="auto"/>
            <w:vAlign w:val="center"/>
          </w:tcPr>
          <w:p w14:paraId="61A77D53" w14:textId="77777777" w:rsidR="00C513EB" w:rsidRPr="0008127A" w:rsidRDefault="00C513EB" w:rsidP="00E7351C">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717FBFF4"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4CF3D592"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41552B77"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7B713D82"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425196CB"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tcPr>
          <w:p w14:paraId="4F12B93F"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1C597503"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2EEAC6BD"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7FD7018B"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76633D3C"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58311DDB" w14:textId="77777777" w:rsidR="00C513EB" w:rsidRPr="0008127A" w:rsidRDefault="00C513EB" w:rsidP="00E7351C">
            <w:pPr>
              <w:spacing w:after="0" w:line="240" w:lineRule="auto"/>
              <w:suppressOverlap/>
              <w:jc w:val="center"/>
              <w:rPr>
                <w:rFonts w:ascii="Candara" w:hAnsi="Candara" w:cs="Arial"/>
                <w:b/>
                <w:bCs/>
                <w:iCs/>
                <w:sz w:val="28"/>
              </w:rPr>
            </w:pPr>
          </w:p>
        </w:tc>
      </w:tr>
    </w:tbl>
    <w:p w14:paraId="69AB9515" w14:textId="77777777" w:rsidR="00C513EB" w:rsidRPr="00085752" w:rsidRDefault="00C513EB" w:rsidP="00C513EB">
      <w:pPr>
        <w:spacing w:after="0" w:line="240" w:lineRule="auto"/>
        <w:jc w:val="center"/>
        <w:rPr>
          <w:rFonts w:ascii="Candara" w:eastAsia="Times New Roman" w:hAnsi="Candara"/>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C513EB" w:rsidRPr="0008127A" w14:paraId="645ACD19" w14:textId="77777777" w:rsidTr="00E7351C">
        <w:trPr>
          <w:trHeight w:val="367"/>
          <w:jc w:val="center"/>
        </w:trPr>
        <w:tc>
          <w:tcPr>
            <w:tcW w:w="0" w:type="auto"/>
            <w:vAlign w:val="center"/>
          </w:tcPr>
          <w:p w14:paraId="76832FC0" w14:textId="77777777" w:rsidR="00C513EB" w:rsidRPr="0008127A" w:rsidRDefault="00C513EB" w:rsidP="00E7351C">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21CBD2E3"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236604F1"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1BD8470D"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532A8BB9"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223F156C"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69258236"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5F013160"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4BD00EF5"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07DABA1A" w14:textId="77777777" w:rsidR="00C513EB" w:rsidRPr="0008127A" w:rsidRDefault="00C513EB" w:rsidP="00E7351C">
            <w:pPr>
              <w:spacing w:after="0" w:line="240" w:lineRule="auto"/>
              <w:suppressOverlap/>
              <w:jc w:val="center"/>
              <w:rPr>
                <w:rFonts w:ascii="Candara" w:hAnsi="Candara" w:cs="Arial"/>
                <w:b/>
                <w:bCs/>
                <w:iCs/>
                <w:sz w:val="28"/>
              </w:rPr>
            </w:pPr>
          </w:p>
        </w:tc>
        <w:tc>
          <w:tcPr>
            <w:tcW w:w="160" w:type="dxa"/>
            <w:vAlign w:val="center"/>
          </w:tcPr>
          <w:p w14:paraId="6D223CE7"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5587525E"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436FC214"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3175629E"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7F5509B5" w14:textId="77777777" w:rsidR="00C513EB" w:rsidRPr="0008127A" w:rsidRDefault="00C513EB" w:rsidP="00E7351C">
            <w:pPr>
              <w:spacing w:after="0" w:line="240" w:lineRule="auto"/>
              <w:suppressOverlap/>
              <w:jc w:val="center"/>
              <w:rPr>
                <w:rFonts w:ascii="Candara" w:hAnsi="Candara" w:cs="Arial"/>
                <w:b/>
                <w:bCs/>
                <w:iCs/>
                <w:sz w:val="28"/>
              </w:rPr>
            </w:pPr>
          </w:p>
        </w:tc>
        <w:tc>
          <w:tcPr>
            <w:tcW w:w="0" w:type="auto"/>
            <w:vAlign w:val="center"/>
          </w:tcPr>
          <w:p w14:paraId="7C625B70" w14:textId="77777777" w:rsidR="00C513EB" w:rsidRPr="0008127A" w:rsidRDefault="00C513EB" w:rsidP="00E7351C">
            <w:pPr>
              <w:spacing w:after="0" w:line="240" w:lineRule="auto"/>
              <w:suppressOverlap/>
              <w:jc w:val="center"/>
              <w:rPr>
                <w:rFonts w:ascii="Candara" w:hAnsi="Candara" w:cs="Arial"/>
                <w:b/>
                <w:bCs/>
                <w:iCs/>
                <w:sz w:val="28"/>
              </w:rPr>
            </w:pPr>
          </w:p>
        </w:tc>
      </w:tr>
    </w:tbl>
    <w:p w14:paraId="0A7B2A34" w14:textId="77777777" w:rsidR="00C513EB" w:rsidRPr="001C65FF" w:rsidRDefault="00C513EB" w:rsidP="00C513EB">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320EB281" w14:textId="77777777" w:rsidR="00C513EB" w:rsidRPr="00716EE4" w:rsidRDefault="00C513EB" w:rsidP="00A279EA">
      <w:pPr>
        <w:numPr>
          <w:ilvl w:val="0"/>
          <w:numId w:val="23"/>
        </w:numPr>
        <w:suppressAutoHyphens/>
        <w:spacing w:after="40" w:line="240" w:lineRule="auto"/>
        <w:ind w:left="142" w:hanging="142"/>
        <w:jc w:val="both"/>
        <w:rPr>
          <w:rFonts w:ascii="Candara" w:eastAsia="Times New Roman" w:hAnsi="Candara"/>
          <w:sz w:val="18"/>
          <w:szCs w:val="18"/>
        </w:rPr>
      </w:pPr>
      <w:r w:rsidRPr="00716EE4">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78E2DFBE" w14:textId="77777777" w:rsidR="00C513EB" w:rsidRPr="00E40E1E" w:rsidRDefault="00C513EB" w:rsidP="00A279EA">
      <w:pPr>
        <w:numPr>
          <w:ilvl w:val="0"/>
          <w:numId w:val="23"/>
        </w:numPr>
        <w:suppressAutoHyphens/>
        <w:spacing w:after="40" w:line="240" w:lineRule="auto"/>
        <w:ind w:left="142" w:hanging="142"/>
        <w:jc w:val="both"/>
        <w:rPr>
          <w:rFonts w:ascii="Candara" w:hAnsi="Candara"/>
          <w:sz w:val="18"/>
          <w:szCs w:val="18"/>
          <w:u w:val="single"/>
        </w:rPr>
      </w:pPr>
      <w:r w:rsidRPr="00716EE4">
        <w:rPr>
          <w:rFonts w:eastAsia="Times New Roman" w:cs="Calibri"/>
          <w:bCs/>
          <w:color w:val="000000"/>
          <w:sz w:val="18"/>
          <w:szCs w:val="18"/>
          <w:lang w:eastAsia="it-IT"/>
        </w:rPr>
        <w:t>I contenuti possono essere integrati e/o modificato dalla stazione appaltante, in relazione al caso specifico, purché vengano introdotti i dati fondamentali, riportati nello stesso modello.</w:t>
      </w:r>
    </w:p>
    <w:p w14:paraId="32AE76E8" w14:textId="77777777" w:rsidR="00C513EB" w:rsidRPr="00784D39" w:rsidRDefault="00C513EB" w:rsidP="00A279EA">
      <w:pPr>
        <w:numPr>
          <w:ilvl w:val="0"/>
          <w:numId w:val="23"/>
        </w:numPr>
        <w:suppressAutoHyphens/>
        <w:spacing w:after="40" w:line="240" w:lineRule="auto"/>
        <w:ind w:left="142" w:hanging="142"/>
        <w:jc w:val="both"/>
        <w:rPr>
          <w:rFonts w:ascii="Candara" w:hAnsi="Candara"/>
          <w:sz w:val="18"/>
          <w:szCs w:val="18"/>
        </w:rPr>
      </w:pPr>
      <w:r>
        <w:rPr>
          <w:rFonts w:asciiTheme="minorHAnsi" w:hAnsiTheme="minorHAnsi" w:cs="Calibri"/>
          <w:bCs/>
          <w:color w:val="000000"/>
          <w:sz w:val="18"/>
          <w:szCs w:val="18"/>
          <w:lang w:eastAsia="it-IT"/>
        </w:rPr>
        <w:t xml:space="preserve">Si ricorda che, </w:t>
      </w:r>
      <w:r w:rsidRPr="00784D39">
        <w:rPr>
          <w:rFonts w:asciiTheme="minorHAnsi" w:hAnsiTheme="minorHAnsi" w:cs="Calibri"/>
          <w:bCs/>
          <w:color w:val="000000"/>
          <w:sz w:val="18"/>
          <w:szCs w:val="18"/>
          <w:lang w:eastAsia="it-IT"/>
        </w:rPr>
        <w:t xml:space="preserve">dal 1° gennaio 2024, essendo scaduti i termini transitori di cui all’art.225 del Decreto Legislativo 36/2023, le piattaforme informatiche e-procurement adottate dalle stazioni appaltanti devono essere certificate </w:t>
      </w:r>
      <w:proofErr w:type="spellStart"/>
      <w:r w:rsidRPr="00784D39">
        <w:rPr>
          <w:rFonts w:asciiTheme="minorHAnsi" w:hAnsiTheme="minorHAnsi" w:cs="Calibri"/>
          <w:bCs/>
          <w:color w:val="000000"/>
          <w:sz w:val="18"/>
          <w:szCs w:val="18"/>
          <w:lang w:eastAsia="it-IT"/>
        </w:rPr>
        <w:t>AgID</w:t>
      </w:r>
      <w:proofErr w:type="spellEnd"/>
      <w:r w:rsidRPr="00784D39">
        <w:rPr>
          <w:rFonts w:asciiTheme="minorHAnsi" w:hAnsiTheme="minorHAnsi" w:cs="Calibri"/>
          <w:bCs/>
          <w:color w:val="000000"/>
          <w:sz w:val="18"/>
          <w:szCs w:val="18"/>
          <w:lang w:eastAsia="it-IT"/>
        </w:rPr>
        <w:t xml:space="preserve">.  </w:t>
      </w:r>
    </w:p>
    <w:p w14:paraId="6A1477EC" w14:textId="77777777" w:rsidR="00C513EB" w:rsidRPr="00A97C51" w:rsidRDefault="00C513EB" w:rsidP="00A279EA">
      <w:pPr>
        <w:numPr>
          <w:ilvl w:val="0"/>
          <w:numId w:val="23"/>
        </w:numPr>
        <w:suppressAutoHyphens/>
        <w:spacing w:after="40" w:line="240" w:lineRule="auto"/>
        <w:ind w:left="142" w:hanging="142"/>
        <w:jc w:val="both"/>
        <w:rPr>
          <w:rFonts w:ascii="Candara" w:eastAsia="Times New Roman" w:hAnsi="Candara"/>
          <w:sz w:val="18"/>
          <w:szCs w:val="18"/>
        </w:rPr>
      </w:pPr>
      <w:r w:rsidRPr="00A97C51">
        <w:rPr>
          <w:rFonts w:asciiTheme="minorHAnsi" w:hAnsiTheme="minorHAnsi" w:cs="Calibri"/>
          <w:bCs/>
          <w:color w:val="000000"/>
          <w:sz w:val="18"/>
          <w:szCs w:val="18"/>
          <w:lang w:eastAsia="it-IT"/>
        </w:rPr>
        <w:t>La decisione a contrarre di cui all’art.17 del D.Lgs.36/2023, nel presente documento, viene adottata con una determina, ma può essere adottata anche con un decreto o altro provvedimento, in relazione all’ordinamento della stazione appaltante.</w:t>
      </w:r>
    </w:p>
    <w:p w14:paraId="2E498A2D" w14:textId="77777777" w:rsidR="00C513EB" w:rsidRPr="00A97C51" w:rsidRDefault="00C513EB" w:rsidP="00C513EB">
      <w:pPr>
        <w:numPr>
          <w:ilvl w:val="0"/>
          <w:numId w:val="23"/>
        </w:numPr>
        <w:suppressAutoHyphens/>
        <w:spacing w:after="40" w:line="240" w:lineRule="auto"/>
        <w:ind w:left="142" w:hanging="142"/>
        <w:jc w:val="both"/>
        <w:rPr>
          <w:rFonts w:ascii="Candara" w:eastAsia="Times New Roman" w:hAnsi="Candara"/>
          <w:sz w:val="18"/>
          <w:szCs w:val="18"/>
        </w:rPr>
      </w:pPr>
      <w:r w:rsidRPr="00A97C51">
        <w:rPr>
          <w:rFonts w:asciiTheme="minorHAnsi" w:hAnsiTheme="minorHAnsi" w:cs="Calibri"/>
          <w:bCs/>
          <w:color w:val="000000"/>
          <w:sz w:val="18"/>
          <w:szCs w:val="18"/>
          <w:lang w:eastAsia="it-IT"/>
        </w:rPr>
        <w:t>Per brevità, nel presente avviso, il Decreto Legislativo 31 marzo 2023 n°36, potrà essere indicato sinteticam</w:t>
      </w:r>
      <w:r w:rsidRPr="00A97C51">
        <w:rPr>
          <w:rFonts w:asciiTheme="minorHAnsi" w:hAnsiTheme="minorHAnsi" w:cstheme="minorHAnsi"/>
          <w:sz w:val="18"/>
          <w:szCs w:val="18"/>
        </w:rPr>
        <w:t>ente con il termine “codice”, l’Operatore Economico con l’acronimo “OE” , gli Operatori Economici, con l’acronimo “OOEE”, la Stazione appaltante con l’acronimo “SA”, le Stazioni Appaltanti con l’acronimo “SSAA”, i Raggruppamenti Temporanei di Professionisti con l’acronimo “RTP”, i Gruppi Europei di Interesse Economico con l’acronimo  “GEIE”, la piattaforma informatica e-procurement con il termine “piattaforma"</w:t>
      </w:r>
      <w:r w:rsidRPr="00A97C51">
        <w:rPr>
          <w:rFonts w:asciiTheme="minorHAnsi" w:hAnsiTheme="minorHAnsi" w:cstheme="minorHAnsi"/>
          <w:b/>
          <w:sz w:val="18"/>
          <w:szCs w:val="18"/>
        </w:rPr>
        <w:t xml:space="preserve">.     </w:t>
      </w:r>
    </w:p>
    <w:p w14:paraId="5646BA56" w14:textId="77777777" w:rsidR="00C513EB" w:rsidRDefault="00C513EB" w:rsidP="00C513EB">
      <w:pPr>
        <w:pStyle w:val="Titolo1"/>
        <w:widowControl w:val="0"/>
        <w:numPr>
          <w:ilvl w:val="0"/>
          <w:numId w:val="18"/>
        </w:numPr>
        <w:snapToGrid w:val="0"/>
        <w:spacing w:before="240" w:after="60" w:line="240" w:lineRule="auto"/>
        <w:ind w:left="284" w:hanging="284"/>
        <w:rPr>
          <w:rFonts w:asciiTheme="minorHAnsi" w:hAnsiTheme="minorHAnsi" w:cstheme="minorHAnsi"/>
          <w:color w:val="1F3864"/>
          <w:sz w:val="23"/>
          <w:szCs w:val="23"/>
        </w:rPr>
      </w:pPr>
      <w:r>
        <w:rPr>
          <w:rFonts w:asciiTheme="minorHAnsi" w:hAnsiTheme="minorHAnsi" w:cstheme="minorHAnsi"/>
          <w:color w:val="1F3864"/>
          <w:sz w:val="23"/>
          <w:szCs w:val="23"/>
        </w:rPr>
        <w:lastRenderedPageBreak/>
        <w:t xml:space="preserve">OGGETTO DELL’AVVISO </w:t>
      </w:r>
      <w:r w:rsidRPr="00044807">
        <w:rPr>
          <w:rFonts w:asciiTheme="minorHAnsi" w:hAnsiTheme="minorHAnsi" w:cstheme="minorHAnsi"/>
          <w:color w:val="1F3864"/>
          <w:sz w:val="23"/>
          <w:szCs w:val="23"/>
        </w:rPr>
        <w:t>SERVIZI IN AFFIDAMENTO</w:t>
      </w:r>
    </w:p>
    <w:p w14:paraId="726754D9" w14:textId="77777777" w:rsidR="00C513EB" w:rsidRDefault="00C513EB" w:rsidP="00C513EB">
      <w:pPr>
        <w:spacing w:after="120" w:line="288" w:lineRule="auto"/>
        <w:jc w:val="both"/>
        <w:rPr>
          <w:rFonts w:cs="Calibri"/>
        </w:rPr>
      </w:pPr>
      <w:r w:rsidRPr="00225A47">
        <w:rPr>
          <w:rFonts w:cs="Calibri"/>
        </w:rPr>
        <w:t>l presente avviso</w:t>
      </w:r>
      <w:r>
        <w:rPr>
          <w:rFonts w:cs="Calibri"/>
        </w:rPr>
        <w:t xml:space="preserve"> è finalizzato a costituire un elenco di OOEE, tra i quali selezionare quello da invitare ad una procedura negoziata,</w:t>
      </w:r>
      <w:r w:rsidRPr="00CD50AC">
        <w:rPr>
          <w:rFonts w:cs="Calibri"/>
        </w:rPr>
        <w:t xml:space="preserve"> </w:t>
      </w:r>
      <w:r w:rsidRPr="00B20639">
        <w:rPr>
          <w:rFonts w:cs="Calibri"/>
        </w:rPr>
        <w:t xml:space="preserve">ai </w:t>
      </w:r>
      <w:r w:rsidRPr="009125EB">
        <w:rPr>
          <w:rFonts w:cs="Calibri"/>
          <w:bCs/>
        </w:rPr>
        <w:t xml:space="preserve">sensi dell'articolo </w:t>
      </w:r>
      <w:r>
        <w:rPr>
          <w:rFonts w:cs="Calibri"/>
          <w:bCs/>
        </w:rPr>
        <w:t>50</w:t>
      </w:r>
      <w:r w:rsidRPr="009125EB">
        <w:rPr>
          <w:rFonts w:cs="Calibri"/>
          <w:bCs/>
        </w:rPr>
        <w:t xml:space="preserve"> comma </w:t>
      </w:r>
      <w:r>
        <w:rPr>
          <w:rFonts w:cs="Calibri"/>
          <w:bCs/>
        </w:rPr>
        <w:t>1</w:t>
      </w:r>
      <w:r w:rsidRPr="009125EB">
        <w:rPr>
          <w:rFonts w:cs="Calibri"/>
          <w:bCs/>
        </w:rPr>
        <w:t xml:space="preserve">, </w:t>
      </w:r>
      <w:r>
        <w:rPr>
          <w:rFonts w:cs="Calibri"/>
          <w:bCs/>
        </w:rPr>
        <w:t xml:space="preserve">lettera e) </w:t>
      </w:r>
      <w:r w:rsidRPr="009125EB">
        <w:rPr>
          <w:rFonts w:cs="Calibri"/>
          <w:bCs/>
        </w:rPr>
        <w:t xml:space="preserve">del Decreto Legislativo </w:t>
      </w:r>
      <w:r>
        <w:rPr>
          <w:rFonts w:cs="Calibri"/>
          <w:bCs/>
        </w:rPr>
        <w:t xml:space="preserve"> 31 marzo 2023, n°36,</w:t>
      </w:r>
      <w:r w:rsidRPr="00225A47">
        <w:rPr>
          <w:rFonts w:cs="Calibri"/>
        </w:rPr>
        <w:t xml:space="preserve"> </w:t>
      </w:r>
      <w:r>
        <w:rPr>
          <w:rFonts w:cs="Calibri"/>
        </w:rPr>
        <w:t xml:space="preserve"> per l’affidamento dei seguenti servizi di architettura e ingegneria:</w:t>
      </w:r>
    </w:p>
    <w:p w14:paraId="012F0059" w14:textId="77777777" w:rsidR="00C513EB" w:rsidRDefault="00C513EB" w:rsidP="00C513EB">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___________________________________</w:t>
      </w:r>
      <w:r>
        <w:rPr>
          <w:rFonts w:cs="Calibri"/>
        </w:rPr>
        <w:t>____________________</w:t>
      </w:r>
    </w:p>
    <w:p w14:paraId="032CFF06" w14:textId="77777777" w:rsidR="00C513EB" w:rsidRDefault="00C513EB" w:rsidP="00C513EB">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w:t>
      </w:r>
      <w:r>
        <w:rPr>
          <w:rFonts w:cs="Calibri"/>
        </w:rPr>
        <w:t>_____________________</w:t>
      </w:r>
      <w:r w:rsidRPr="00225A47">
        <w:rPr>
          <w:rFonts w:cs="Calibri"/>
        </w:rPr>
        <w:t>__</w:t>
      </w:r>
    </w:p>
    <w:p w14:paraId="70402E7E" w14:textId="77777777" w:rsidR="00C513EB" w:rsidRDefault="00C513EB" w:rsidP="00C513EB">
      <w:pPr>
        <w:numPr>
          <w:ilvl w:val="0"/>
          <w:numId w:val="21"/>
        </w:numPr>
        <w:suppressAutoHyphens/>
        <w:spacing w:after="0" w:line="288" w:lineRule="auto"/>
        <w:ind w:left="765" w:hanging="357"/>
        <w:jc w:val="both"/>
        <w:rPr>
          <w:rFonts w:cs="Calibri"/>
        </w:rPr>
      </w:pPr>
      <w:r>
        <w:rPr>
          <w:rFonts w:cs="Calibri"/>
        </w:rPr>
        <w:t>________________</w:t>
      </w:r>
      <w:r w:rsidRPr="00225A47">
        <w:rPr>
          <w:rFonts w:cs="Calibri"/>
        </w:rPr>
        <w:t>_____</w:t>
      </w:r>
      <w:r>
        <w:rPr>
          <w:rFonts w:cs="Calibri"/>
        </w:rPr>
        <w:t>___</w:t>
      </w:r>
      <w:r w:rsidRPr="00225A47">
        <w:rPr>
          <w:rFonts w:cs="Calibri"/>
        </w:rPr>
        <w:t>_________________________________</w:t>
      </w:r>
      <w:r>
        <w:rPr>
          <w:rFonts w:cs="Calibri"/>
        </w:rPr>
        <w:t>_____________________</w:t>
      </w:r>
      <w:r w:rsidRPr="00225A47">
        <w:rPr>
          <w:rFonts w:cs="Calibri"/>
        </w:rPr>
        <w:t>_</w:t>
      </w:r>
    </w:p>
    <w:p w14:paraId="69448EA5" w14:textId="77777777" w:rsidR="00C513EB" w:rsidRPr="00715003" w:rsidRDefault="00C513EB" w:rsidP="00C513EB">
      <w:pPr>
        <w:numPr>
          <w:ilvl w:val="0"/>
          <w:numId w:val="21"/>
        </w:numPr>
        <w:suppressAutoHyphens/>
        <w:spacing w:after="0" w:line="288" w:lineRule="auto"/>
        <w:ind w:left="765" w:hanging="357"/>
        <w:jc w:val="both"/>
        <w:rPr>
          <w:rFonts w:cs="Calibri"/>
        </w:rPr>
      </w:pPr>
      <w:r>
        <w:rPr>
          <w:rFonts w:cs="Calibri"/>
        </w:rPr>
        <w:t>_____________</w:t>
      </w:r>
      <w:r w:rsidRPr="00225A47">
        <w:rPr>
          <w:rFonts w:cs="Calibri"/>
        </w:rPr>
        <w:t>_____</w:t>
      </w:r>
      <w:r>
        <w:rPr>
          <w:rFonts w:cs="Calibri"/>
        </w:rPr>
        <w:t>___</w:t>
      </w:r>
      <w:r w:rsidRPr="00225A47">
        <w:rPr>
          <w:rFonts w:cs="Calibri"/>
        </w:rPr>
        <w:t>________________</w:t>
      </w:r>
      <w:r>
        <w:rPr>
          <w:rFonts w:cs="Calibri"/>
        </w:rPr>
        <w:t>_____</w:t>
      </w:r>
      <w:r w:rsidRPr="00225A47">
        <w:rPr>
          <w:rFonts w:cs="Calibri"/>
        </w:rPr>
        <w:t>_________________</w:t>
      </w:r>
      <w:r>
        <w:rPr>
          <w:rFonts w:cs="Calibri"/>
        </w:rPr>
        <w:t>____________________</w:t>
      </w:r>
    </w:p>
    <w:p w14:paraId="06212CA2" w14:textId="77777777" w:rsidR="00C513EB" w:rsidRPr="00044807" w:rsidRDefault="00C513EB" w:rsidP="00C513EB">
      <w:pPr>
        <w:pStyle w:val="Titolo2"/>
        <w:snapToGrid w:val="0"/>
        <w:spacing w:before="240" w:line="288" w:lineRule="auto"/>
        <w:rPr>
          <w:rFonts w:asciiTheme="minorHAnsi" w:hAnsiTheme="minorHAnsi" w:cstheme="minorHAnsi"/>
          <w:b/>
          <w:bCs/>
          <w:smallCaps/>
          <w:color w:val="002060"/>
          <w:sz w:val="24"/>
          <w:szCs w:val="24"/>
        </w:rPr>
      </w:pPr>
      <w:r w:rsidRPr="00044807">
        <w:rPr>
          <w:rFonts w:asciiTheme="minorHAnsi" w:hAnsiTheme="minorHAnsi" w:cstheme="minorHAnsi"/>
          <w:b/>
          <w:bCs/>
          <w:color w:val="002060"/>
          <w:sz w:val="22"/>
          <w:szCs w:val="22"/>
        </w:rPr>
        <w:t>1.1)</w:t>
      </w:r>
      <w:r w:rsidRPr="00044807">
        <w:rPr>
          <w:rFonts w:asciiTheme="minorHAnsi" w:hAnsiTheme="minorHAnsi" w:cstheme="minorHAnsi"/>
          <w:b/>
          <w:bCs/>
          <w:color w:val="002060"/>
          <w:sz w:val="24"/>
          <w:szCs w:val="24"/>
        </w:rPr>
        <w:t xml:space="preserve"> </w:t>
      </w:r>
      <w:r w:rsidRPr="00044807">
        <w:rPr>
          <w:rFonts w:ascii="Calibri" w:eastAsia="MS Gothic" w:hAnsi="Calibri" w:cs="Times New Roman"/>
          <w:b/>
          <w:bCs/>
          <w:smallCaps/>
          <w:color w:val="002060"/>
          <w:sz w:val="24"/>
          <w:szCs w:val="24"/>
        </w:rPr>
        <w:t>Stazione Appaltante</w:t>
      </w:r>
      <w:r w:rsidRPr="00044807">
        <w:rPr>
          <w:rFonts w:asciiTheme="minorHAnsi" w:hAnsiTheme="minorHAnsi" w:cstheme="minorHAnsi"/>
          <w:b/>
          <w:bCs/>
          <w:color w:val="002060"/>
          <w:sz w:val="24"/>
          <w:szCs w:val="24"/>
        </w:rPr>
        <w:t xml:space="preserve"> </w:t>
      </w:r>
    </w:p>
    <w:p w14:paraId="41B9EA6A" w14:textId="77777777" w:rsidR="00C513EB" w:rsidRDefault="00C513EB" w:rsidP="00C513EB">
      <w:pPr>
        <w:widowControl w:val="0"/>
        <w:spacing w:after="0" w:line="312" w:lineRule="auto"/>
        <w:jc w:val="both"/>
      </w:pPr>
      <w:r w:rsidRPr="00715003">
        <w:t xml:space="preserve">Denominazione: </w:t>
      </w:r>
      <w:r>
        <w:t xml:space="preserve">_________________________________ Codice AUSA_____________________________ </w:t>
      </w:r>
    </w:p>
    <w:p w14:paraId="1462BAC1" w14:textId="77777777" w:rsidR="00C513EB" w:rsidRPr="00715003" w:rsidRDefault="00C513EB" w:rsidP="00C513EB">
      <w:pPr>
        <w:spacing w:after="0" w:line="288" w:lineRule="auto"/>
        <w:ind w:left="284" w:hanging="284"/>
        <w:rPr>
          <w:shd w:val="clear" w:color="auto" w:fill="FFFF00"/>
        </w:rPr>
      </w:pPr>
      <w:r w:rsidRPr="00715003">
        <w:t>Indirizzo:</w:t>
      </w:r>
      <w:r>
        <w:t>_________________</w:t>
      </w:r>
      <w:r w:rsidRPr="00715003">
        <w:t xml:space="preserve"> CAP</w:t>
      </w:r>
      <w:r>
        <w:t>____________</w:t>
      </w:r>
      <w:r w:rsidRPr="00715003">
        <w:t xml:space="preserve"> Località: </w:t>
      </w:r>
      <w:r>
        <w:t xml:space="preserve">_____________ </w:t>
      </w:r>
      <w:r w:rsidRPr="00715003">
        <w:t xml:space="preserve"> Provincia:</w:t>
      </w:r>
      <w:r>
        <w:t>_________________</w:t>
      </w:r>
    </w:p>
    <w:p w14:paraId="2AA33437" w14:textId="77777777" w:rsidR="00C513EB" w:rsidRPr="00044807" w:rsidRDefault="00C513EB" w:rsidP="00C513EB">
      <w:pPr>
        <w:widowControl w:val="0"/>
        <w:spacing w:before="240" w:after="0" w:line="288" w:lineRule="auto"/>
        <w:jc w:val="both"/>
        <w:rPr>
          <w:rFonts w:eastAsia="MS Gothic"/>
          <w:b/>
          <w:bCs/>
          <w:smallCaps/>
          <w:color w:val="002060"/>
          <w:sz w:val="24"/>
          <w:szCs w:val="24"/>
        </w:rPr>
      </w:pPr>
      <w:r w:rsidRPr="00044807">
        <w:rPr>
          <w:rFonts w:eastAsia="MS Gothic"/>
          <w:b/>
          <w:bCs/>
          <w:smallCaps/>
          <w:color w:val="002060"/>
          <w:sz w:val="24"/>
          <w:szCs w:val="24"/>
        </w:rPr>
        <w:t>1.2) Responsabile Unico del Progetto  (RUP)</w:t>
      </w:r>
    </w:p>
    <w:p w14:paraId="5216DB00" w14:textId="77777777" w:rsidR="00C513EB" w:rsidRDefault="00C513EB" w:rsidP="00C513EB">
      <w:pPr>
        <w:widowControl w:val="0"/>
        <w:spacing w:after="60" w:line="288" w:lineRule="auto"/>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Decreto Legislativo </w:t>
      </w:r>
      <w:r>
        <w:rPr>
          <w:rFonts w:cs="Calibri"/>
        </w:rPr>
        <w:t>31 marzo 2023, n°36: 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51DC719B" w14:textId="77777777" w:rsidR="00C513EB" w:rsidRPr="00586ECD" w:rsidRDefault="00C513EB" w:rsidP="00C513EB">
      <w:pPr>
        <w:numPr>
          <w:ilvl w:val="2"/>
          <w:numId w:val="4"/>
        </w:numPr>
        <w:tabs>
          <w:tab w:val="clear" w:pos="0"/>
        </w:tabs>
        <w:suppressAutoHyphens/>
        <w:spacing w:before="100" w:after="0" w:line="288" w:lineRule="auto"/>
        <w:ind w:left="0" w:firstLine="0"/>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w:t>
      </w:r>
      <w:r w:rsidRPr="0049134A">
        <w:rPr>
          <w:bCs/>
        </w:rPr>
        <w:t xml:space="preserve"> 4 del codice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2"/>
      </w:r>
      <w:r w:rsidRPr="00586ECD">
        <w:rPr>
          <w:b/>
        </w:rPr>
        <w:t>: ___________</w:t>
      </w:r>
      <w:r>
        <w:rPr>
          <w:b/>
        </w:rPr>
        <w:t>____________________________________________________</w:t>
      </w:r>
      <w:r w:rsidRPr="00586ECD">
        <w:rPr>
          <w:b/>
        </w:rPr>
        <w:t>______</w:t>
      </w:r>
      <w:r w:rsidRPr="00586ECD">
        <w:t xml:space="preserve"> </w:t>
      </w:r>
    </w:p>
    <w:p w14:paraId="10FF22A6" w14:textId="77777777" w:rsidR="00C513EB" w:rsidRDefault="00C513EB" w:rsidP="00C513EB">
      <w:pPr>
        <w:spacing w:after="60" w:line="288" w:lineRule="auto"/>
        <w:jc w:val="both"/>
      </w:pPr>
      <w:r>
        <w:t>mail_____________________________PEC_______________________________tel.__________________</w:t>
      </w:r>
    </w:p>
    <w:p w14:paraId="26E0FDE4" w14:textId="77777777" w:rsidR="00C513EB" w:rsidRDefault="00C513EB" w:rsidP="00C513EB">
      <w:pPr>
        <w:snapToGrid w:val="0"/>
        <w:spacing w:before="240" w:after="0" w:line="288" w:lineRule="auto"/>
        <w:jc w:val="both"/>
        <w:rPr>
          <w:rFonts w:eastAsia="MS Gothic"/>
          <w:b/>
          <w:bCs/>
          <w:smallCaps/>
          <w:color w:val="002060"/>
          <w:sz w:val="24"/>
          <w:szCs w:val="24"/>
        </w:rPr>
      </w:pPr>
      <w:r>
        <w:rPr>
          <w:rFonts w:eastAsia="MS Gothic"/>
          <w:b/>
          <w:bCs/>
          <w:smallCaps/>
          <w:color w:val="002060"/>
          <w:sz w:val="24"/>
          <w:szCs w:val="24"/>
        </w:rPr>
        <w:t>1.3) Determina a Contrarre</w:t>
      </w:r>
      <w:r w:rsidRPr="00044807">
        <w:rPr>
          <w:rFonts w:eastAsia="MS Gothic"/>
          <w:b/>
          <w:bCs/>
          <w:smallCaps/>
          <w:color w:val="002060"/>
          <w:sz w:val="24"/>
          <w:szCs w:val="24"/>
        </w:rPr>
        <w:t>:</w:t>
      </w:r>
    </w:p>
    <w:p w14:paraId="2078E786" w14:textId="77777777" w:rsidR="00C513EB" w:rsidRPr="00AB39D6" w:rsidRDefault="00C513EB" w:rsidP="00C513EB">
      <w:pPr>
        <w:snapToGrid w:val="0"/>
        <w:spacing w:after="40" w:line="288" w:lineRule="auto"/>
        <w:jc w:val="both"/>
        <w:rPr>
          <w:rFonts w:cs="Calibri"/>
        </w:rPr>
      </w:pPr>
      <w:r>
        <w:rPr>
          <w:rFonts w:cs="Calibri"/>
        </w:rPr>
        <w:t>Le procedure di affidamento di cui alla presente lettera di invito sono state avviate con la</w:t>
      </w:r>
      <w:r w:rsidRPr="00AB39D6">
        <w:rPr>
          <w:rFonts w:cs="Calibri"/>
        </w:rPr>
        <w:t xml:space="preserve"> determina a contrarre</w:t>
      </w:r>
      <w:r>
        <w:rPr>
          <w:rFonts w:cs="Calibri"/>
        </w:rPr>
        <w:t xml:space="preserve"> n°_______ del _______________.</w:t>
      </w:r>
    </w:p>
    <w:p w14:paraId="5956D565" w14:textId="77777777" w:rsidR="00C513EB" w:rsidRPr="00044807" w:rsidRDefault="00C513EB" w:rsidP="00C513EB">
      <w:pPr>
        <w:snapToGrid w:val="0"/>
        <w:spacing w:before="240" w:after="0" w:line="288" w:lineRule="auto"/>
        <w:jc w:val="both"/>
        <w:rPr>
          <w:rFonts w:eastAsia="MS Gothic"/>
          <w:b/>
          <w:bCs/>
          <w:smallCaps/>
          <w:color w:val="002060"/>
          <w:sz w:val="24"/>
          <w:szCs w:val="24"/>
        </w:rPr>
      </w:pPr>
      <w:r w:rsidRPr="00044807">
        <w:rPr>
          <w:rFonts w:eastAsia="MS Gothic"/>
          <w:b/>
          <w:bCs/>
          <w:smallCaps/>
          <w:color w:val="002060"/>
          <w:sz w:val="24"/>
          <w:szCs w:val="24"/>
        </w:rPr>
        <w:t>1.</w:t>
      </w:r>
      <w:r>
        <w:rPr>
          <w:rFonts w:eastAsia="MS Gothic"/>
          <w:b/>
          <w:bCs/>
          <w:smallCaps/>
          <w:color w:val="002060"/>
          <w:sz w:val="24"/>
          <w:szCs w:val="24"/>
        </w:rPr>
        <w:t>4</w:t>
      </w:r>
      <w:r w:rsidRPr="00044807">
        <w:rPr>
          <w:rFonts w:eastAsia="MS Gothic"/>
          <w:b/>
          <w:bCs/>
          <w:smallCaps/>
          <w:color w:val="002060"/>
          <w:sz w:val="24"/>
          <w:szCs w:val="24"/>
        </w:rPr>
        <w:t>) tempo di esecuzione:</w:t>
      </w:r>
    </w:p>
    <w:p w14:paraId="73457C19" w14:textId="77777777" w:rsidR="00C513EB" w:rsidRPr="00090E54" w:rsidRDefault="00C513EB" w:rsidP="00C513EB">
      <w:pPr>
        <w:snapToGrid w:val="0"/>
        <w:spacing w:after="0" w:line="288" w:lineRule="auto"/>
        <w:jc w:val="both"/>
        <w:rPr>
          <w:rFonts w:cs="Calibri"/>
        </w:rPr>
      </w:pPr>
      <w:r w:rsidRPr="007F7203">
        <w:rPr>
          <w:rFonts w:cs="Calibri"/>
          <w:b/>
          <w:bCs/>
        </w:rPr>
        <w:t>Il tempo di esecuzione</w:t>
      </w:r>
      <w:r w:rsidRPr="00225A47">
        <w:rPr>
          <w:rFonts w:cs="Calibri"/>
        </w:rPr>
        <w:t xml:space="preserve"> del servizio è di _______ giorni naturali e consecutivi dalla stipula del contratto. </w:t>
      </w:r>
    </w:p>
    <w:p w14:paraId="4BB6C750" w14:textId="77777777" w:rsidR="00C513EB" w:rsidRPr="004D7D12" w:rsidRDefault="00C513EB" w:rsidP="00C513EB">
      <w:pPr>
        <w:pStyle w:val="Paragrafoelenco"/>
        <w:numPr>
          <w:ilvl w:val="1"/>
          <w:numId w:val="40"/>
        </w:numPr>
        <w:suppressAutoHyphens/>
        <w:spacing w:before="240" w:after="60" w:line="288" w:lineRule="auto"/>
        <w:ind w:left="425" w:hanging="425"/>
        <w:contextualSpacing w:val="0"/>
        <w:jc w:val="both"/>
        <w:rPr>
          <w:rFonts w:cs="Calibri"/>
          <w:b/>
          <w:bCs/>
          <w:smallCaps/>
          <w:color w:val="002060"/>
          <w:sz w:val="24"/>
          <w:szCs w:val="24"/>
        </w:rPr>
      </w:pPr>
      <w:r>
        <w:rPr>
          <w:rFonts w:cs="Calibri"/>
          <w:b/>
          <w:bCs/>
          <w:smallCaps/>
          <w:color w:val="002060"/>
          <w:sz w:val="24"/>
          <w:szCs w:val="24"/>
        </w:rPr>
        <w:t xml:space="preserve"> </w:t>
      </w:r>
      <w:r w:rsidRPr="004D7D12">
        <w:rPr>
          <w:rFonts w:cs="Calibri"/>
          <w:b/>
          <w:bCs/>
          <w:smallCaps/>
          <w:color w:val="002060"/>
          <w:sz w:val="24"/>
          <w:szCs w:val="24"/>
        </w:rPr>
        <w:t>Importo stimato del servizio</w:t>
      </w:r>
    </w:p>
    <w:p w14:paraId="3E092832" w14:textId="77777777" w:rsidR="00C513EB" w:rsidRDefault="00C513EB" w:rsidP="00C513EB">
      <w:pPr>
        <w:spacing w:after="60" w:line="288" w:lineRule="auto"/>
        <w:ind w:firstLine="708"/>
        <w:jc w:val="both"/>
        <w:rPr>
          <w:rFonts w:cs="Calibri"/>
        </w:rPr>
      </w:pPr>
      <w:r>
        <w:rPr>
          <w:rFonts w:cs="Calibri"/>
        </w:rPr>
        <w:t xml:space="preserve">Al fine di procedere all’affidamento dei servizi in oggetto, è stata eseguita una stima sommaria dell’importo dei lavori, diviso per categorie, </w:t>
      </w:r>
      <w:r w:rsidRPr="00225A47">
        <w:rPr>
          <w:rFonts w:cs="Calibri"/>
        </w:rPr>
        <w:t>destinazioni funzionali e</w:t>
      </w:r>
      <w:r>
        <w:rPr>
          <w:rFonts w:cs="Calibri"/>
        </w:rPr>
        <w:t xml:space="preserve">d </w:t>
      </w:r>
      <w:r w:rsidRPr="00225A47">
        <w:rPr>
          <w:rFonts w:cs="Calibri"/>
        </w:rPr>
        <w:t>identificazioni delle opere</w:t>
      </w:r>
      <w:r>
        <w:rPr>
          <w:rFonts w:cs="Calibri"/>
        </w:rPr>
        <w:t xml:space="preserve"> </w:t>
      </w:r>
      <w:r w:rsidRPr="00010492">
        <w:rPr>
          <w:rFonts w:cs="Calibri"/>
          <w:color w:val="C00000"/>
        </w:rPr>
        <w:t>[allegare stima]</w:t>
      </w:r>
      <w:r>
        <w:rPr>
          <w:rFonts w:cs="Calibri"/>
        </w:rPr>
        <w:t xml:space="preserve">. Tali importi sono stati assunti quale base per determinare i corrispettivi, in osservanza all’articolo 41 comma 15 del codice </w:t>
      </w:r>
      <w:r w:rsidRPr="0049134A">
        <w:rPr>
          <w:rFonts w:cs="Calibri"/>
          <w:color w:val="C00000"/>
        </w:rPr>
        <w:t>[attualmente: D.M. 17 giugno 2016, come adeguato nell’allegato I.13 art. 2 – Tabella A]</w:t>
      </w:r>
      <w:r>
        <w:rPr>
          <w:rFonts w:cs="Calibri"/>
          <w:color w:val="C00000"/>
        </w:rPr>
        <w:t xml:space="preserve"> </w:t>
      </w:r>
      <w:r>
        <w:rPr>
          <w:rFonts w:cs="Calibri"/>
        </w:rPr>
        <w:t xml:space="preserve">(vedi calcolo corrispettivi allegato). </w:t>
      </w:r>
    </w:p>
    <w:p w14:paraId="0057E1BB" w14:textId="77777777" w:rsidR="00C513EB" w:rsidRDefault="00C513EB" w:rsidP="00C513EB">
      <w:pPr>
        <w:spacing w:after="0" w:line="288" w:lineRule="auto"/>
        <w:ind w:firstLine="709"/>
        <w:jc w:val="both"/>
        <w:rPr>
          <w:rFonts w:cs="Calibri"/>
        </w:rPr>
      </w:pPr>
      <w:r>
        <w:rPr>
          <w:rFonts w:cs="Calibri"/>
        </w:rPr>
        <w:t xml:space="preserve">In particolare la seguente </w:t>
      </w:r>
      <w:r w:rsidRPr="00E045C6">
        <w:rPr>
          <w:rFonts w:cs="Calibri"/>
          <w:b/>
        </w:rPr>
        <w:t>Tabella A</w:t>
      </w:r>
      <w:r>
        <w:rPr>
          <w:rFonts w:cs="Calibri"/>
        </w:rPr>
        <w:t xml:space="preserve"> costituisce riferimento per la determinazione dei requisiti speciali richiesti agli Operatori Economici invitati, mentre la successiva </w:t>
      </w:r>
      <w:r w:rsidRPr="00E045C6">
        <w:rPr>
          <w:rFonts w:cs="Calibri"/>
          <w:b/>
        </w:rPr>
        <w:t>Tabella B</w:t>
      </w:r>
      <w:r>
        <w:rPr>
          <w:rFonts w:cs="Calibri"/>
        </w:rPr>
        <w:t xml:space="preserve"> costituisce riferimento per distinguere l’importo da sottoporre al ribasso da quello non ribassabile, nel rispetto della Legge 49/2023 (equo compenso).</w:t>
      </w:r>
    </w:p>
    <w:p w14:paraId="467B7510" w14:textId="77777777" w:rsidR="00C513EB" w:rsidRDefault="00C513EB" w:rsidP="00C513EB">
      <w:pPr>
        <w:spacing w:after="0" w:line="288" w:lineRule="auto"/>
        <w:ind w:firstLine="709"/>
        <w:jc w:val="both"/>
        <w:rPr>
          <w:rFonts w:cs="Calibri"/>
        </w:rPr>
      </w:pPr>
    </w:p>
    <w:p w14:paraId="0946AE26" w14:textId="77777777" w:rsidR="00C513EB" w:rsidRDefault="00C513EB" w:rsidP="00C513EB">
      <w:pPr>
        <w:spacing w:after="0" w:line="288" w:lineRule="auto"/>
        <w:ind w:firstLine="709"/>
        <w:jc w:val="both"/>
        <w:rPr>
          <w:rFonts w:cs="Calibri"/>
        </w:rPr>
      </w:pPr>
    </w:p>
    <w:p w14:paraId="7793A6AB" w14:textId="77777777" w:rsidR="00C513EB" w:rsidRDefault="00C513EB" w:rsidP="00C513EB">
      <w:pPr>
        <w:spacing w:after="0" w:line="288" w:lineRule="auto"/>
        <w:ind w:firstLine="709"/>
        <w:jc w:val="both"/>
        <w:rPr>
          <w:rFonts w:cs="Calibri"/>
        </w:rPr>
      </w:pPr>
    </w:p>
    <w:p w14:paraId="766DD72B" w14:textId="77777777" w:rsidR="00C513EB" w:rsidRDefault="00C513EB" w:rsidP="00C513EB">
      <w:pPr>
        <w:spacing w:after="0" w:line="288" w:lineRule="auto"/>
        <w:ind w:firstLine="709"/>
        <w:jc w:val="both"/>
        <w:rPr>
          <w:rFonts w:cs="Calibri"/>
        </w:rPr>
      </w:pPr>
    </w:p>
    <w:p w14:paraId="6EE47FEF" w14:textId="77777777" w:rsidR="00C513EB" w:rsidRDefault="00C513EB" w:rsidP="00C513EB">
      <w:pPr>
        <w:spacing w:after="0" w:line="240" w:lineRule="auto"/>
        <w:ind w:firstLine="709"/>
        <w:jc w:val="both"/>
        <w:rPr>
          <w:rFonts w:cs="Calibri"/>
        </w:rPr>
      </w:pPr>
      <w:r>
        <w:rPr>
          <w:rFonts w:cs="Calibri"/>
        </w:rPr>
        <w:t xml:space="preserve">  </w:t>
      </w:r>
    </w:p>
    <w:tbl>
      <w:tblPr>
        <w:tblW w:w="4945"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430"/>
        <w:gridCol w:w="2662"/>
        <w:gridCol w:w="886"/>
        <w:gridCol w:w="1479"/>
        <w:gridCol w:w="1809"/>
        <w:gridCol w:w="1621"/>
      </w:tblGrid>
      <w:tr w:rsidR="00C513EB" w:rsidRPr="00225A47" w14:paraId="3C5FA04B" w14:textId="77777777" w:rsidTr="00E7351C">
        <w:trPr>
          <w:trHeight w:val="279"/>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004070"/>
            <w:vAlign w:val="center"/>
          </w:tcPr>
          <w:p w14:paraId="4F0CE2A4" w14:textId="77777777" w:rsidR="00C513EB" w:rsidRPr="00565A1F" w:rsidRDefault="00C513EB" w:rsidP="00E7351C">
            <w:pPr>
              <w:spacing w:after="0" w:line="240" w:lineRule="auto"/>
              <w:jc w:val="center"/>
              <w:rPr>
                <w:rFonts w:eastAsia="Times New Roman" w:cs="Calibri"/>
                <w:b/>
              </w:rPr>
            </w:pPr>
            <w:r w:rsidRPr="00565A1F">
              <w:rPr>
                <w:rFonts w:eastAsia="Times New Roman" w:cs="Calibri"/>
                <w:b/>
              </w:rPr>
              <w:t>Tabella A</w:t>
            </w:r>
          </w:p>
        </w:tc>
      </w:tr>
      <w:tr w:rsidR="00C513EB" w:rsidRPr="00225A47" w14:paraId="171129D6" w14:textId="77777777" w:rsidTr="00E7351C">
        <w:trPr>
          <w:trHeight w:val="279"/>
          <w:jc w:val="right"/>
        </w:trPr>
        <w:tc>
          <w:tcPr>
            <w:tcW w:w="723"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3B953A9B"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CATEGORIA</w:t>
            </w:r>
          </w:p>
        </w:tc>
        <w:tc>
          <w:tcPr>
            <w:tcW w:w="1346"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66F63295"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DESTINAZIONE FUNZIONALE</w:t>
            </w:r>
          </w:p>
        </w:tc>
        <w:tc>
          <w:tcPr>
            <w:tcW w:w="448"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0DFF7C03"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ID OPERE</w:t>
            </w:r>
          </w:p>
        </w:tc>
        <w:tc>
          <w:tcPr>
            <w:tcW w:w="748"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1D453890"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GRADO DI COMPLESSITÀ</w:t>
            </w:r>
          </w:p>
        </w:tc>
        <w:tc>
          <w:tcPr>
            <w:tcW w:w="915"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0397AC01"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CORRISPONDENZA</w:t>
            </w:r>
          </w:p>
          <w:p w14:paraId="6CAE64F9"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L. 143/49</w:t>
            </w:r>
          </w:p>
          <w:p w14:paraId="796490A6"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CLASSI E CATEGORIE</w:t>
            </w:r>
          </w:p>
        </w:tc>
        <w:tc>
          <w:tcPr>
            <w:tcW w:w="820"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20E3B99" w14:textId="77777777" w:rsidR="00C513EB" w:rsidRPr="00225A47" w:rsidRDefault="00C513EB" w:rsidP="00E7351C">
            <w:pPr>
              <w:spacing w:after="0" w:line="240" w:lineRule="auto"/>
              <w:jc w:val="center"/>
              <w:rPr>
                <w:rFonts w:eastAsia="Times New Roman" w:cs="Calibri"/>
                <w:sz w:val="18"/>
                <w:szCs w:val="18"/>
              </w:rPr>
            </w:pPr>
            <w:r w:rsidRPr="00225A47">
              <w:rPr>
                <w:rFonts w:eastAsia="Times New Roman" w:cs="Calibri"/>
                <w:sz w:val="18"/>
                <w:szCs w:val="18"/>
              </w:rPr>
              <w:t>IMPORTO</w:t>
            </w:r>
            <w:r w:rsidRPr="00E96DC4">
              <w:rPr>
                <w:rStyle w:val="Rimandonotaapidipagina"/>
                <w:rFonts w:eastAsia="Times New Roman" w:cs="Calibri"/>
                <w:b/>
                <w:color w:val="C00000"/>
                <w:sz w:val="18"/>
                <w:szCs w:val="18"/>
                <w:highlight w:val="yellow"/>
              </w:rPr>
              <w:footnoteReference w:id="3"/>
            </w:r>
          </w:p>
        </w:tc>
      </w:tr>
      <w:tr w:rsidR="00C513EB" w:rsidRPr="00225A47" w14:paraId="3C21E713" w14:textId="77777777" w:rsidTr="00E7351C">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87EB4A3" w14:textId="77777777" w:rsidR="00C513EB" w:rsidRPr="00225A47" w:rsidRDefault="00C513EB" w:rsidP="00E7351C">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E48609" w14:textId="77777777" w:rsidR="00C513EB" w:rsidRPr="00225A47" w:rsidRDefault="00C513EB" w:rsidP="00E7351C">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CF709A4" w14:textId="77777777" w:rsidR="00C513EB" w:rsidRPr="00225A47" w:rsidRDefault="00C513EB" w:rsidP="00E7351C">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C39DAE1" w14:textId="77777777" w:rsidR="00C513EB" w:rsidRPr="00225A47" w:rsidRDefault="00C513EB" w:rsidP="00E7351C">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28EBEC8" w14:textId="77777777" w:rsidR="00C513EB" w:rsidRPr="00225A47" w:rsidRDefault="00C513EB" w:rsidP="00E7351C">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939DEB6" w14:textId="77777777" w:rsidR="00C513EB" w:rsidRPr="00225A47" w:rsidRDefault="00C513EB" w:rsidP="00E7351C">
            <w:pPr>
              <w:spacing w:after="0" w:line="240" w:lineRule="auto"/>
              <w:jc w:val="right"/>
              <w:rPr>
                <w:rFonts w:eastAsia="Times New Roman" w:cs="Calibri"/>
                <w:sz w:val="18"/>
                <w:szCs w:val="18"/>
              </w:rPr>
            </w:pPr>
          </w:p>
        </w:tc>
      </w:tr>
      <w:tr w:rsidR="00C513EB" w:rsidRPr="00225A47" w14:paraId="0074358B" w14:textId="77777777" w:rsidTr="00E7351C">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BAAA096" w14:textId="77777777" w:rsidR="00C513EB" w:rsidRPr="00225A47" w:rsidRDefault="00C513EB" w:rsidP="00E7351C">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BDF8EC8" w14:textId="77777777" w:rsidR="00C513EB" w:rsidRPr="00225A47" w:rsidRDefault="00C513EB" w:rsidP="00E7351C">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A7564E6" w14:textId="77777777" w:rsidR="00C513EB" w:rsidRPr="00225A47" w:rsidRDefault="00C513EB" w:rsidP="00E7351C">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4ACA803" w14:textId="77777777" w:rsidR="00C513EB" w:rsidRPr="00225A47" w:rsidRDefault="00C513EB" w:rsidP="00E7351C">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1EB680D7" w14:textId="77777777" w:rsidR="00C513EB" w:rsidRPr="00225A47" w:rsidRDefault="00C513EB" w:rsidP="00E7351C">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A79746C" w14:textId="77777777" w:rsidR="00C513EB" w:rsidRPr="00225A47" w:rsidRDefault="00C513EB" w:rsidP="00E7351C">
            <w:pPr>
              <w:spacing w:after="0" w:line="240" w:lineRule="auto"/>
              <w:jc w:val="right"/>
              <w:rPr>
                <w:rFonts w:eastAsia="Times New Roman" w:cs="Calibri"/>
                <w:sz w:val="18"/>
                <w:szCs w:val="18"/>
              </w:rPr>
            </w:pPr>
          </w:p>
        </w:tc>
      </w:tr>
      <w:tr w:rsidR="00C513EB" w:rsidRPr="00225A47" w14:paraId="0434D7EC" w14:textId="77777777" w:rsidTr="00E7351C">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536D4F7" w14:textId="77777777" w:rsidR="00C513EB" w:rsidRPr="00225A47" w:rsidRDefault="00C513EB" w:rsidP="00E7351C">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394B571" w14:textId="77777777" w:rsidR="00C513EB" w:rsidRPr="00225A47" w:rsidRDefault="00C513EB" w:rsidP="00E7351C">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B016762" w14:textId="77777777" w:rsidR="00C513EB" w:rsidRPr="00225A47" w:rsidRDefault="00C513EB" w:rsidP="00E7351C">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FE7DF0D" w14:textId="77777777" w:rsidR="00C513EB" w:rsidRPr="00225A47" w:rsidRDefault="00C513EB" w:rsidP="00E7351C">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D64B9A6" w14:textId="77777777" w:rsidR="00C513EB" w:rsidRPr="00225A47" w:rsidRDefault="00C513EB" w:rsidP="00E7351C">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C32CED0" w14:textId="77777777" w:rsidR="00C513EB" w:rsidRPr="00225A47" w:rsidRDefault="00C513EB" w:rsidP="00E7351C">
            <w:pPr>
              <w:spacing w:after="0" w:line="240" w:lineRule="auto"/>
              <w:jc w:val="right"/>
              <w:rPr>
                <w:rFonts w:eastAsia="Times New Roman" w:cs="Calibri"/>
                <w:sz w:val="18"/>
                <w:szCs w:val="18"/>
              </w:rPr>
            </w:pPr>
          </w:p>
        </w:tc>
      </w:tr>
      <w:tr w:rsidR="00C513EB" w:rsidRPr="00225A47" w14:paraId="164D4461" w14:textId="77777777" w:rsidTr="00E7351C">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A4C2623" w14:textId="77777777" w:rsidR="00C513EB" w:rsidRPr="00225A47" w:rsidRDefault="00C513EB" w:rsidP="00E7351C">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6600FC3" w14:textId="77777777" w:rsidR="00C513EB" w:rsidRPr="00225A47" w:rsidRDefault="00C513EB" w:rsidP="00E7351C">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3E49A034" w14:textId="77777777" w:rsidR="00C513EB" w:rsidRPr="00225A47" w:rsidRDefault="00C513EB" w:rsidP="00E7351C">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993C81A" w14:textId="77777777" w:rsidR="00C513EB" w:rsidRPr="00225A47" w:rsidRDefault="00C513EB" w:rsidP="00E7351C">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57065CA" w14:textId="77777777" w:rsidR="00C513EB" w:rsidRPr="00225A47" w:rsidRDefault="00C513EB" w:rsidP="00E7351C">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63FDAFC7" w14:textId="77777777" w:rsidR="00C513EB" w:rsidRPr="00225A47" w:rsidRDefault="00C513EB" w:rsidP="00E7351C">
            <w:pPr>
              <w:spacing w:after="0" w:line="240" w:lineRule="auto"/>
              <w:jc w:val="right"/>
              <w:rPr>
                <w:rFonts w:eastAsia="Times New Roman" w:cs="Calibri"/>
                <w:sz w:val="18"/>
                <w:szCs w:val="18"/>
              </w:rPr>
            </w:pPr>
          </w:p>
        </w:tc>
      </w:tr>
      <w:tr w:rsidR="00C513EB" w:rsidRPr="00225A47" w14:paraId="0E0B21D1" w14:textId="77777777" w:rsidTr="00E7351C">
        <w:trPr>
          <w:jc w:val="right"/>
        </w:trPr>
        <w:tc>
          <w:tcPr>
            <w:tcW w:w="723"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D4503F9" w14:textId="77777777" w:rsidR="00C513EB" w:rsidRPr="00225A47" w:rsidRDefault="00C513EB" w:rsidP="00E7351C">
            <w:pPr>
              <w:spacing w:after="0" w:line="240" w:lineRule="auto"/>
              <w:jc w:val="both"/>
              <w:rPr>
                <w:rFonts w:eastAsia="Times New Roman" w:cs="Calibri"/>
                <w:sz w:val="18"/>
                <w:szCs w:val="18"/>
              </w:rPr>
            </w:pPr>
          </w:p>
        </w:tc>
        <w:tc>
          <w:tcPr>
            <w:tcW w:w="134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BB62CEA" w14:textId="77777777" w:rsidR="00C513EB" w:rsidRPr="00225A47" w:rsidRDefault="00C513EB" w:rsidP="00E7351C">
            <w:pPr>
              <w:spacing w:after="0" w:line="240" w:lineRule="auto"/>
              <w:jc w:val="both"/>
              <w:rPr>
                <w:rFonts w:eastAsia="Times New Roman" w:cs="Calibri"/>
                <w:sz w:val="18"/>
                <w:szCs w:val="18"/>
              </w:rPr>
            </w:pPr>
          </w:p>
        </w:tc>
        <w:tc>
          <w:tcPr>
            <w:tcW w:w="4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6E5F576" w14:textId="77777777" w:rsidR="00C513EB" w:rsidRPr="00225A47" w:rsidRDefault="00C513EB" w:rsidP="00E7351C">
            <w:pPr>
              <w:spacing w:after="0" w:line="240" w:lineRule="auto"/>
              <w:jc w:val="center"/>
              <w:rPr>
                <w:rFonts w:eastAsia="Times New Roman" w:cs="Calibri"/>
                <w:sz w:val="18"/>
                <w:szCs w:val="18"/>
              </w:rPr>
            </w:pPr>
          </w:p>
        </w:tc>
        <w:tc>
          <w:tcPr>
            <w:tcW w:w="74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F066B49" w14:textId="77777777" w:rsidR="00C513EB" w:rsidRPr="00225A47" w:rsidRDefault="00C513EB" w:rsidP="00E7351C">
            <w:pPr>
              <w:spacing w:after="0" w:line="240" w:lineRule="auto"/>
              <w:jc w:val="center"/>
              <w:rPr>
                <w:rFonts w:eastAsia="Times New Roman" w:cs="Calibri"/>
                <w:sz w:val="18"/>
                <w:szCs w:val="18"/>
              </w:rPr>
            </w:pPr>
          </w:p>
        </w:tc>
        <w:tc>
          <w:tcPr>
            <w:tcW w:w="9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44EAAEF" w14:textId="77777777" w:rsidR="00C513EB" w:rsidRPr="00225A47" w:rsidRDefault="00C513EB" w:rsidP="00E7351C">
            <w:pPr>
              <w:spacing w:after="0" w:line="240" w:lineRule="auto"/>
              <w:jc w:val="center"/>
              <w:rPr>
                <w:rFonts w:eastAsia="Times New Roman" w:cs="Calibri"/>
                <w:sz w:val="18"/>
                <w:szCs w:val="18"/>
              </w:rPr>
            </w:pPr>
          </w:p>
        </w:tc>
        <w:tc>
          <w:tcPr>
            <w:tcW w:w="82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9005D61" w14:textId="77777777" w:rsidR="00C513EB" w:rsidRPr="00225A47" w:rsidRDefault="00C513EB" w:rsidP="00E7351C">
            <w:pPr>
              <w:spacing w:after="0" w:line="240" w:lineRule="auto"/>
              <w:jc w:val="right"/>
              <w:rPr>
                <w:rFonts w:eastAsia="Times New Roman" w:cs="Calibri"/>
                <w:sz w:val="18"/>
                <w:szCs w:val="18"/>
              </w:rPr>
            </w:pPr>
          </w:p>
        </w:tc>
      </w:tr>
      <w:tr w:rsidR="00C513EB" w:rsidRPr="00225A47" w14:paraId="5779CC36" w14:textId="77777777" w:rsidTr="00E7351C">
        <w:trPr>
          <w:jc w:val="right"/>
        </w:trPr>
        <w:tc>
          <w:tcPr>
            <w:tcW w:w="4180" w:type="pct"/>
            <w:gridSpan w:val="5"/>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5C1CFEA7" w14:textId="77777777" w:rsidR="00C513EB" w:rsidRPr="00E96DC4" w:rsidRDefault="00C513EB" w:rsidP="00E7351C">
            <w:pPr>
              <w:spacing w:after="0" w:line="240" w:lineRule="auto"/>
              <w:jc w:val="right"/>
              <w:rPr>
                <w:rFonts w:eastAsia="Times New Roman" w:cs="Calibri"/>
                <w:b/>
                <w:sz w:val="18"/>
                <w:szCs w:val="18"/>
              </w:rPr>
            </w:pPr>
            <w:r w:rsidRPr="00E96DC4">
              <w:rPr>
                <w:rFonts w:eastAsia="Times New Roman" w:cs="Calibri"/>
                <w:b/>
                <w:sz w:val="18"/>
                <w:szCs w:val="18"/>
              </w:rPr>
              <w:t>TOTALE</w:t>
            </w:r>
            <w:r>
              <w:rPr>
                <w:rFonts w:eastAsia="Times New Roman" w:cs="Calibri"/>
                <w:b/>
                <w:sz w:val="18"/>
                <w:szCs w:val="18"/>
              </w:rPr>
              <w:t xml:space="preserve"> IMPORTO STIMATO DEI SERVIZI IN AFFIDAMENTO</w:t>
            </w:r>
          </w:p>
        </w:tc>
        <w:tc>
          <w:tcPr>
            <w:tcW w:w="820" w:type="pct"/>
            <w:tcBorders>
              <w:top w:val="single" w:sz="8" w:space="0" w:color="000000"/>
              <w:left w:val="single" w:sz="8" w:space="0" w:color="000000"/>
              <w:bottom w:val="single" w:sz="8" w:space="0" w:color="000000"/>
              <w:right w:val="single" w:sz="8" w:space="0" w:color="000000"/>
            </w:tcBorders>
            <w:shd w:val="clear" w:color="auto" w:fill="C5D5E9"/>
            <w:vAlign w:val="center"/>
          </w:tcPr>
          <w:p w14:paraId="5F62418E" w14:textId="77777777" w:rsidR="00C513EB" w:rsidRPr="00225A47" w:rsidRDefault="00C513EB" w:rsidP="00E7351C">
            <w:pPr>
              <w:spacing w:after="0" w:line="240" w:lineRule="auto"/>
              <w:rPr>
                <w:rFonts w:eastAsia="Times New Roman" w:cs="Calibri"/>
                <w:sz w:val="18"/>
                <w:szCs w:val="18"/>
              </w:rPr>
            </w:pPr>
            <w:r>
              <w:rPr>
                <w:rFonts w:eastAsia="Times New Roman" w:cs="Calibri"/>
                <w:sz w:val="18"/>
                <w:szCs w:val="18"/>
              </w:rPr>
              <w:t>€.</w:t>
            </w:r>
          </w:p>
        </w:tc>
      </w:tr>
      <w:tr w:rsidR="00C513EB" w:rsidRPr="00225A47" w14:paraId="5CF0A556" w14:textId="77777777" w:rsidTr="00E7351C">
        <w:trPr>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FFC000"/>
            <w:vAlign w:val="center"/>
          </w:tcPr>
          <w:p w14:paraId="769C1578" w14:textId="77777777" w:rsidR="00C513EB" w:rsidRPr="007352DC" w:rsidRDefault="00C513EB" w:rsidP="00E7351C">
            <w:pPr>
              <w:spacing w:after="0" w:line="240" w:lineRule="auto"/>
              <w:jc w:val="right"/>
              <w:rPr>
                <w:rFonts w:eastAsia="Times New Roman" w:cs="Calibri"/>
                <w:sz w:val="4"/>
                <w:szCs w:val="4"/>
              </w:rPr>
            </w:pPr>
          </w:p>
        </w:tc>
      </w:tr>
    </w:tbl>
    <w:p w14:paraId="1703C11E" w14:textId="77777777" w:rsidR="00C513EB" w:rsidRPr="00B507EF" w:rsidRDefault="00C513EB" w:rsidP="00C513EB">
      <w:pPr>
        <w:suppressAutoHyphens/>
        <w:spacing w:before="120" w:after="60" w:line="288" w:lineRule="auto"/>
        <w:jc w:val="both"/>
        <w:rPr>
          <w:rFonts w:cs="Calibri"/>
          <w:b/>
          <w:bCs/>
          <w:smallCaps/>
          <w:color w:val="004274"/>
          <w:sz w:val="4"/>
          <w:szCs w:val="4"/>
        </w:rPr>
      </w:pPr>
      <w:bookmarkStart w:id="2" w:name="_Toc278410667"/>
    </w:p>
    <w:tbl>
      <w:tblPr>
        <w:tblW w:w="4945"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716"/>
        <w:gridCol w:w="7550"/>
        <w:gridCol w:w="1621"/>
      </w:tblGrid>
      <w:tr w:rsidR="00C513EB" w:rsidRPr="00225A47" w14:paraId="53C5CC97" w14:textId="77777777" w:rsidTr="00E7351C">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06144C75" w14:textId="77777777" w:rsidR="00C513EB" w:rsidRPr="00225A47" w:rsidRDefault="00C513EB" w:rsidP="00E7351C">
            <w:pPr>
              <w:spacing w:after="0" w:line="240" w:lineRule="auto"/>
              <w:jc w:val="center"/>
              <w:rPr>
                <w:rFonts w:eastAsia="Times New Roman" w:cs="Calibri"/>
                <w:sz w:val="18"/>
                <w:szCs w:val="18"/>
              </w:rPr>
            </w:pPr>
            <w:r>
              <w:rPr>
                <w:rFonts w:eastAsia="Times New Roman" w:cs="Calibri"/>
                <w:b/>
              </w:rPr>
              <w:t>Tabella B</w:t>
            </w:r>
          </w:p>
        </w:tc>
      </w:tr>
      <w:tr w:rsidR="00C513EB" w:rsidRPr="00225A47" w14:paraId="341FBF88" w14:textId="77777777" w:rsidTr="00E7351C">
        <w:trPr>
          <w:jc w:val="right"/>
        </w:trPr>
        <w:tc>
          <w:tcPr>
            <w:tcW w:w="362"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6469D83" w14:textId="77777777" w:rsidR="00C513EB" w:rsidRPr="007352DC" w:rsidRDefault="00C513EB" w:rsidP="00E7351C">
            <w:pPr>
              <w:spacing w:before="20" w:after="20" w:line="240" w:lineRule="auto"/>
              <w:jc w:val="center"/>
              <w:rPr>
                <w:rFonts w:eastAsia="Times New Roman" w:cs="Calibri"/>
                <w:b/>
              </w:rPr>
            </w:pPr>
            <w:r w:rsidRPr="007352DC">
              <w:rPr>
                <w:rFonts w:asciiTheme="minorHAnsi" w:hAnsiTheme="minorHAnsi" w:cstheme="minorHAnsi"/>
                <w:b/>
                <w:smallCaps/>
                <w:color w:val="1F3864"/>
                <w:sz w:val="20"/>
                <w:szCs w:val="20"/>
              </w:rPr>
              <w:t>1</w:t>
            </w:r>
          </w:p>
        </w:tc>
        <w:tc>
          <w:tcPr>
            <w:tcW w:w="3818"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E159091" w14:textId="77777777" w:rsidR="00C513EB" w:rsidRPr="007352DC" w:rsidRDefault="00C513EB" w:rsidP="00E7351C">
            <w:pPr>
              <w:spacing w:before="20" w:after="20" w:line="240" w:lineRule="auto"/>
              <w:rPr>
                <w:rFonts w:eastAsia="Times New Roman" w:cs="Calibri"/>
                <w:b/>
              </w:rPr>
            </w:pPr>
            <w:r w:rsidRPr="007352DC">
              <w:rPr>
                <w:rFonts w:asciiTheme="minorHAnsi" w:hAnsiTheme="minorHAnsi" w:cstheme="minorHAnsi"/>
                <w:b/>
                <w:smallCaps/>
                <w:color w:val="1F3864"/>
                <w:sz w:val="24"/>
                <w:szCs w:val="24"/>
              </w:rPr>
              <w:t>Importo complessivo compensi</w:t>
            </w:r>
            <w:r w:rsidRPr="007352DC">
              <w:rPr>
                <w:rStyle w:val="Rimandonotaapidipagina"/>
                <w:rFonts w:asciiTheme="minorHAnsi" w:hAnsiTheme="minorHAnsi" w:cstheme="minorHAnsi"/>
                <w:b/>
                <w:smallCaps/>
                <w:color w:val="C00000"/>
                <w:sz w:val="24"/>
                <w:szCs w:val="24"/>
                <w:highlight w:val="yellow"/>
              </w:rPr>
              <w:footnoteReference w:id="4"/>
            </w:r>
            <w:r w:rsidRPr="007352DC">
              <w:rPr>
                <w:rFonts w:asciiTheme="minorHAnsi" w:hAnsiTheme="minorHAnsi" w:cstheme="minorHAnsi"/>
                <w:b/>
                <w:color w:val="C00000"/>
                <w:sz w:val="24"/>
                <w:szCs w:val="24"/>
              </w:rPr>
              <w:t xml:space="preserve">  </w:t>
            </w:r>
            <w:r w:rsidRPr="007352DC">
              <w:rPr>
                <w:rFonts w:asciiTheme="minorHAnsi" w:hAnsiTheme="minorHAnsi" w:cstheme="minorHAnsi"/>
                <w:color w:val="1F3864"/>
                <w:sz w:val="23"/>
                <w:szCs w:val="23"/>
              </w:rPr>
              <w:t xml:space="preserve">art. 4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p>
        </w:tc>
        <w:tc>
          <w:tcPr>
            <w:tcW w:w="820"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C57ECAE" w14:textId="77777777" w:rsidR="00C513EB" w:rsidRPr="007352DC" w:rsidRDefault="00C513EB" w:rsidP="00E7351C">
            <w:pPr>
              <w:spacing w:before="20" w:after="20" w:line="240" w:lineRule="auto"/>
              <w:rPr>
                <w:rFonts w:eastAsia="Times New Roman" w:cs="Calibri"/>
                <w:sz w:val="20"/>
                <w:szCs w:val="20"/>
              </w:rPr>
            </w:pPr>
            <w:r w:rsidRPr="007352DC">
              <w:rPr>
                <w:rFonts w:eastAsia="Times New Roman" w:cs="Calibri"/>
                <w:sz w:val="20"/>
                <w:szCs w:val="20"/>
              </w:rPr>
              <w:t>€.</w:t>
            </w:r>
          </w:p>
        </w:tc>
      </w:tr>
      <w:tr w:rsidR="00C513EB" w:rsidRPr="00225A47" w14:paraId="0FCDF003" w14:textId="77777777" w:rsidTr="00E7351C">
        <w:trPr>
          <w:jc w:val="right"/>
        </w:trPr>
        <w:tc>
          <w:tcPr>
            <w:tcW w:w="362"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1038299" w14:textId="77777777" w:rsidR="00C513EB" w:rsidRPr="007352DC" w:rsidRDefault="00C513EB" w:rsidP="00E7351C">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818"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EB5F848" w14:textId="77777777" w:rsidR="00C513EB" w:rsidRPr="007352DC" w:rsidRDefault="00C513EB" w:rsidP="00E7351C">
            <w:pPr>
              <w:spacing w:before="20" w:after="20" w:line="240" w:lineRule="auto"/>
              <w:rPr>
                <w:rFonts w:asciiTheme="minorHAnsi" w:hAnsiTheme="minorHAnsi" w:cstheme="minorHAnsi"/>
                <w:b/>
                <w:smallCaps/>
                <w:color w:val="1F3864"/>
                <w:sz w:val="24"/>
                <w:szCs w:val="24"/>
              </w:rPr>
            </w:pPr>
            <w:r w:rsidRPr="007352DC">
              <w:rPr>
                <w:rFonts w:asciiTheme="minorHAnsi" w:hAnsiTheme="minorHAnsi" w:cstheme="minorHAnsi"/>
                <w:b/>
                <w:smallCaps/>
                <w:color w:val="1F3864"/>
                <w:sz w:val="24"/>
                <w:szCs w:val="24"/>
              </w:rPr>
              <w:t>Importo forfettario spese</w:t>
            </w:r>
            <w:r w:rsidRPr="007352DC">
              <w:rPr>
                <w:rStyle w:val="Rimandonotaapidipagina"/>
                <w:rFonts w:asciiTheme="minorHAnsi" w:hAnsiTheme="minorHAnsi" w:cstheme="minorHAnsi"/>
                <w:b/>
                <w:smallCaps/>
                <w:color w:val="C00000"/>
                <w:sz w:val="24"/>
                <w:szCs w:val="24"/>
                <w:highlight w:val="yellow"/>
              </w:rPr>
              <w:footnoteReference w:id="5"/>
            </w:r>
            <w:r w:rsidRPr="007352DC">
              <w:rPr>
                <w:rFonts w:asciiTheme="minorHAnsi" w:hAnsiTheme="minorHAnsi" w:cstheme="minorHAnsi"/>
                <w:b/>
                <w:color w:val="1F3864"/>
                <w:sz w:val="24"/>
                <w:szCs w:val="24"/>
              </w:rPr>
              <w:t xml:space="preserve"> </w:t>
            </w:r>
            <w:r w:rsidRPr="007352DC">
              <w:rPr>
                <w:rFonts w:asciiTheme="minorHAnsi" w:hAnsiTheme="minorHAnsi" w:cstheme="minorHAnsi"/>
                <w:color w:val="1F3864"/>
                <w:sz w:val="23"/>
                <w:szCs w:val="23"/>
              </w:rPr>
              <w:t xml:space="preserve">articolo 5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r w:rsidRPr="007352DC">
              <w:rPr>
                <w:rFonts w:asciiTheme="minorHAnsi" w:hAnsiTheme="minorHAnsi" w:cstheme="minorHAnsi"/>
                <w:b/>
                <w:color w:val="1F3864"/>
                <w:sz w:val="23"/>
                <w:szCs w:val="23"/>
              </w:rPr>
              <w:t xml:space="preserve"> </w:t>
            </w:r>
          </w:p>
        </w:tc>
        <w:tc>
          <w:tcPr>
            <w:tcW w:w="820"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602ADAF" w14:textId="77777777" w:rsidR="00C513EB" w:rsidRPr="007352DC" w:rsidRDefault="00C513EB" w:rsidP="00E7351C">
            <w:pPr>
              <w:spacing w:before="20" w:after="20" w:line="240" w:lineRule="auto"/>
              <w:rPr>
                <w:rFonts w:eastAsia="Times New Roman" w:cs="Calibri"/>
                <w:sz w:val="20"/>
                <w:szCs w:val="20"/>
              </w:rPr>
            </w:pPr>
            <w:r w:rsidRPr="007352DC">
              <w:rPr>
                <w:rFonts w:asciiTheme="minorHAnsi" w:hAnsiTheme="minorHAnsi" w:cstheme="minorHAnsi"/>
                <w:color w:val="1F3864"/>
                <w:sz w:val="20"/>
                <w:szCs w:val="20"/>
              </w:rPr>
              <w:t>€.</w:t>
            </w:r>
          </w:p>
        </w:tc>
      </w:tr>
    </w:tbl>
    <w:p w14:paraId="6A7D69F8" w14:textId="77777777" w:rsidR="00C513EB" w:rsidRPr="0069274A" w:rsidRDefault="00C513EB" w:rsidP="00C513EB">
      <w:pPr>
        <w:suppressAutoHyphens/>
        <w:spacing w:before="300" w:after="60" w:line="288" w:lineRule="auto"/>
        <w:jc w:val="both"/>
        <w:rPr>
          <w:bCs/>
          <w:color w:val="004274"/>
          <w:sz w:val="24"/>
          <w:szCs w:val="24"/>
        </w:rPr>
      </w:pPr>
      <w:r w:rsidRPr="0069274A">
        <w:rPr>
          <w:rFonts w:cs="Calibri"/>
          <w:b/>
          <w:bCs/>
          <w:smallCaps/>
          <w:color w:val="004274"/>
        </w:rPr>
        <w:t>1.6)</w:t>
      </w:r>
      <w:r w:rsidRPr="0069274A">
        <w:rPr>
          <w:rFonts w:cs="Calibri"/>
          <w:b/>
          <w:bCs/>
          <w:smallCaps/>
          <w:color w:val="004274"/>
          <w:sz w:val="24"/>
          <w:szCs w:val="24"/>
        </w:rPr>
        <w:t xml:space="preserve"> Altri dati sul servizio in affidamento </w:t>
      </w:r>
    </w:p>
    <w:p w14:paraId="685748DA" w14:textId="77777777" w:rsidR="00C513EB" w:rsidRPr="0069274A" w:rsidRDefault="00C513EB" w:rsidP="00C513EB">
      <w:pPr>
        <w:numPr>
          <w:ilvl w:val="0"/>
          <w:numId w:val="34"/>
        </w:numPr>
        <w:suppressAutoHyphens/>
        <w:snapToGrid w:val="0"/>
        <w:spacing w:after="60" w:line="288" w:lineRule="auto"/>
        <w:ind w:left="284" w:hanging="284"/>
        <w:jc w:val="both"/>
        <w:rPr>
          <w:rFonts w:eastAsia="Times New Roman" w:cs="Calibri"/>
          <w:color w:val="000000" w:themeColor="text1"/>
        </w:rPr>
      </w:pPr>
      <w:r w:rsidRPr="0069274A">
        <w:rPr>
          <w:rFonts w:eastAsia="Times New Roman" w:cs="Calibri"/>
          <w:color w:val="000000" w:themeColor="text1"/>
        </w:rPr>
        <w:t xml:space="preserve">L’affidamento del servizio richiesto comprende le prestazioni riportate nello </w:t>
      </w:r>
      <w:r w:rsidRPr="0069274A">
        <w:rPr>
          <w:rFonts w:cs="Calibri"/>
          <w:color w:val="000000" w:themeColor="text1"/>
        </w:rPr>
        <w:t>schema di calcolo dell’importo a b</w:t>
      </w:r>
      <w:r w:rsidRPr="0069274A">
        <w:rPr>
          <w:rFonts w:eastAsia="Times New Roman" w:cs="Calibri"/>
          <w:color w:val="000000" w:themeColor="text1"/>
        </w:rPr>
        <w:t>ase di gara e nel progetto del servizio, allegati al presente documento.</w:t>
      </w:r>
    </w:p>
    <w:p w14:paraId="7792B366" w14:textId="77777777" w:rsidR="00C513EB" w:rsidRPr="0069274A" w:rsidRDefault="00C513EB" w:rsidP="00C513EB">
      <w:pPr>
        <w:numPr>
          <w:ilvl w:val="0"/>
          <w:numId w:val="33"/>
        </w:numPr>
        <w:suppressAutoHyphens/>
        <w:spacing w:after="60" w:line="288" w:lineRule="auto"/>
        <w:ind w:left="284" w:hanging="284"/>
        <w:rPr>
          <w:rFonts w:eastAsia="Times New Roman" w:cs="Calibri"/>
          <w:color w:val="000000" w:themeColor="text1"/>
        </w:rPr>
      </w:pPr>
      <w:r w:rsidRPr="0069274A">
        <w:rPr>
          <w:rFonts w:eastAsia="Times New Roman" w:cs="Calibri"/>
          <w:color w:val="000000" w:themeColor="text1"/>
        </w:rPr>
        <w:t xml:space="preserve">L’appalto è finanziato con ________________________ </w:t>
      </w:r>
      <w:r w:rsidRPr="0069274A">
        <w:rPr>
          <w:rFonts w:eastAsia="Times New Roman" w:cs="Calibri"/>
          <w:color w:val="C00000"/>
        </w:rPr>
        <w:t>[descrivere le fonti di finanziamento]</w:t>
      </w:r>
    </w:p>
    <w:p w14:paraId="51F958F3" w14:textId="77777777" w:rsidR="00C513EB" w:rsidRPr="0069274A" w:rsidRDefault="00C513EB" w:rsidP="00C513EB">
      <w:pPr>
        <w:numPr>
          <w:ilvl w:val="0"/>
          <w:numId w:val="33"/>
        </w:numPr>
        <w:suppressAutoHyphens/>
        <w:spacing w:after="60" w:line="288" w:lineRule="auto"/>
        <w:ind w:left="284" w:hanging="284"/>
        <w:jc w:val="both"/>
        <w:rPr>
          <w:rFonts w:eastAsia="Times New Roman" w:cs="Calibri"/>
          <w:color w:val="000000" w:themeColor="text1"/>
        </w:rPr>
      </w:pPr>
      <w:r w:rsidRPr="0069274A">
        <w:rPr>
          <w:rFonts w:eastAsia="Times New Roman" w:cs="Calibri"/>
          <w:color w:val="000000" w:themeColor="text1"/>
        </w:rPr>
        <w:t xml:space="preserve">Il pagamento del corrispettivo delle prestazioni oggetto dell’appalto verrà effettuato nel rispetto dei termini previsti dal Decreto Legislativo 9 ottobre 2002, n. 231 </w:t>
      </w:r>
      <w:r>
        <w:rPr>
          <w:rFonts w:eastAsia="Times New Roman" w:cs="Calibri"/>
          <w:color w:val="000000" w:themeColor="text1"/>
        </w:rPr>
        <w:t xml:space="preserve">e </w:t>
      </w:r>
      <w:proofErr w:type="spellStart"/>
      <w:r>
        <w:rPr>
          <w:rFonts w:eastAsia="Times New Roman" w:cs="Calibri"/>
          <w:color w:val="000000" w:themeColor="text1"/>
        </w:rPr>
        <w:t>ss.mm.ii</w:t>
      </w:r>
      <w:proofErr w:type="spellEnd"/>
      <w:r>
        <w:rPr>
          <w:rFonts w:eastAsia="Times New Roman" w:cs="Calibri"/>
          <w:color w:val="000000" w:themeColor="text1"/>
        </w:rPr>
        <w:t xml:space="preserve">. </w:t>
      </w:r>
      <w:r w:rsidRPr="0069274A">
        <w:rPr>
          <w:rFonts w:eastAsia="Times New Roman" w:cs="Calibri"/>
          <w:color w:val="000000" w:themeColor="text1"/>
        </w:rPr>
        <w:t xml:space="preserve">e </w:t>
      </w:r>
      <w:r>
        <w:rPr>
          <w:rFonts w:eastAsia="Times New Roman" w:cs="Calibri"/>
          <w:color w:val="000000" w:themeColor="text1"/>
        </w:rPr>
        <w:t xml:space="preserve">delle </w:t>
      </w:r>
      <w:r w:rsidRPr="0069274A">
        <w:rPr>
          <w:rFonts w:eastAsia="Times New Roman" w:cs="Calibri"/>
          <w:color w:val="000000" w:themeColor="text1"/>
        </w:rPr>
        <w:t xml:space="preserve">modalità riportate nell’allegato schema di contratto. </w:t>
      </w:r>
    </w:p>
    <w:p w14:paraId="65D636B8" w14:textId="77777777" w:rsidR="00C513EB" w:rsidRPr="0069274A" w:rsidRDefault="00C513EB" w:rsidP="00C513EB">
      <w:pPr>
        <w:numPr>
          <w:ilvl w:val="0"/>
          <w:numId w:val="33"/>
        </w:numPr>
        <w:suppressAutoHyphens/>
        <w:ind w:left="284" w:hanging="284"/>
        <w:jc w:val="both"/>
        <w:rPr>
          <w:color w:val="000000" w:themeColor="text1"/>
          <w:lang w:val="x-none"/>
        </w:rPr>
      </w:pPr>
      <w:r w:rsidRPr="0069274A">
        <w:rPr>
          <w:rFonts w:eastAsia="Times New Roman" w:cs="Calibri"/>
          <w:iCs/>
          <w:color w:val="000000" w:themeColor="text1"/>
        </w:rPr>
        <w:t xml:space="preserve">Il contratto è soggetto agli obblighi in tema di tracciabilità dei flussi finanziari di cui all’articolo 3 della L. 13 agosto 2010, n. 136 e </w:t>
      </w:r>
      <w:proofErr w:type="spellStart"/>
      <w:r w:rsidRPr="0069274A">
        <w:rPr>
          <w:rFonts w:eastAsia="Times New Roman" w:cs="Calibri"/>
          <w:iCs/>
          <w:color w:val="000000" w:themeColor="text1"/>
        </w:rPr>
        <w:t>ss.mm.ii</w:t>
      </w:r>
      <w:proofErr w:type="spellEnd"/>
      <w:r w:rsidRPr="0069274A">
        <w:rPr>
          <w:rFonts w:eastAsia="Times New Roman" w:cs="Calibri"/>
          <w:iCs/>
          <w:color w:val="000000" w:themeColor="text1"/>
        </w:rPr>
        <w:t>.</w:t>
      </w:r>
    </w:p>
    <w:p w14:paraId="65FE25E1" w14:textId="77777777" w:rsidR="00C513EB" w:rsidRPr="0069274A" w:rsidRDefault="00C513EB" w:rsidP="00C513EB">
      <w:pPr>
        <w:suppressAutoHyphens/>
        <w:spacing w:before="300" w:after="60" w:line="288" w:lineRule="auto"/>
        <w:jc w:val="both"/>
        <w:rPr>
          <w:rFonts w:cs="Calibri"/>
          <w:b/>
          <w:bCs/>
          <w:smallCaps/>
          <w:color w:val="004274"/>
        </w:rPr>
      </w:pPr>
      <w:r w:rsidRPr="0069274A">
        <w:rPr>
          <w:rFonts w:cs="Calibri"/>
          <w:b/>
          <w:bCs/>
          <w:smallCaps/>
          <w:color w:val="004274"/>
        </w:rPr>
        <w:t xml:space="preserve">1.7)  </w:t>
      </w:r>
      <w:r w:rsidRPr="0069274A">
        <w:rPr>
          <w:rFonts w:cs="Calibri"/>
          <w:b/>
          <w:bCs/>
          <w:smallCaps/>
          <w:color w:val="004274"/>
          <w:sz w:val="24"/>
          <w:szCs w:val="24"/>
        </w:rPr>
        <w:t xml:space="preserve">Documentazione </w:t>
      </w:r>
    </w:p>
    <w:p w14:paraId="62001E4D" w14:textId="77777777" w:rsidR="00C513EB" w:rsidRPr="0069274A" w:rsidRDefault="00C513EB" w:rsidP="00C513EB">
      <w:pPr>
        <w:spacing w:after="0" w:line="264" w:lineRule="auto"/>
        <w:ind w:left="426" w:hanging="426"/>
        <w:jc w:val="both"/>
        <w:rPr>
          <w:rFonts w:eastAsia="Times New Roman" w:cs="Calibri"/>
          <w:bCs/>
          <w:iCs/>
        </w:rPr>
      </w:pPr>
      <w:r w:rsidRPr="0069274A">
        <w:rPr>
          <w:rFonts w:eastAsia="Times New Roman" w:cs="Calibri"/>
          <w:bCs/>
          <w:iCs/>
        </w:rPr>
        <w:t>La documentazione allegata al presente avviso comprende:</w:t>
      </w:r>
    </w:p>
    <w:p w14:paraId="39974996" w14:textId="77777777" w:rsidR="00C513EB" w:rsidRPr="0069274A" w:rsidRDefault="00C513EB" w:rsidP="00C513EB">
      <w:pPr>
        <w:widowControl w:val="0"/>
        <w:numPr>
          <w:ilvl w:val="2"/>
          <w:numId w:val="30"/>
        </w:numPr>
        <w:spacing w:after="0" w:line="264" w:lineRule="auto"/>
        <w:ind w:left="284" w:hanging="284"/>
        <w:jc w:val="both"/>
        <w:rPr>
          <w:rFonts w:eastAsia="Times New Roman" w:cs="Calibri"/>
          <w:bCs/>
          <w:iCs/>
        </w:rPr>
      </w:pPr>
      <w:r w:rsidRPr="0069274A">
        <w:rPr>
          <w:rFonts w:cs="Calibri"/>
          <w:iCs/>
        </w:rPr>
        <w:t>Determina a contrarre;</w:t>
      </w:r>
    </w:p>
    <w:p w14:paraId="7BEEE29E" w14:textId="77777777" w:rsidR="00C513EB" w:rsidRPr="0069274A" w:rsidRDefault="00C513EB" w:rsidP="00C513EB">
      <w:pPr>
        <w:widowControl w:val="0"/>
        <w:numPr>
          <w:ilvl w:val="2"/>
          <w:numId w:val="30"/>
        </w:numPr>
        <w:spacing w:after="0" w:line="264" w:lineRule="auto"/>
        <w:ind w:left="284" w:hanging="284"/>
        <w:jc w:val="both"/>
        <w:rPr>
          <w:rFonts w:eastAsia="Times New Roman" w:cs="Calibri"/>
          <w:bCs/>
          <w:iCs/>
        </w:rPr>
      </w:pPr>
      <w:r w:rsidRPr="0069274A">
        <w:rPr>
          <w:rFonts w:eastAsia="Times New Roman" w:cs="Calibri"/>
          <w:bCs/>
          <w:iCs/>
        </w:rPr>
        <w:t xml:space="preserve">Documento di Indirizzo della Progettazione (DIP) ex art.41 comma 2 del codice ed all’allegato I.7; </w:t>
      </w:r>
    </w:p>
    <w:p w14:paraId="1678D384" w14:textId="77777777" w:rsidR="00C513EB" w:rsidRPr="0069274A" w:rsidRDefault="00C513EB" w:rsidP="00C513EB">
      <w:pPr>
        <w:widowControl w:val="0"/>
        <w:numPr>
          <w:ilvl w:val="2"/>
          <w:numId w:val="30"/>
        </w:numPr>
        <w:spacing w:after="0" w:line="264" w:lineRule="auto"/>
        <w:ind w:left="284" w:hanging="284"/>
        <w:jc w:val="both"/>
        <w:rPr>
          <w:rFonts w:eastAsia="Times New Roman" w:cs="Calibri"/>
          <w:bCs/>
          <w:iCs/>
        </w:rPr>
      </w:pPr>
      <w:r w:rsidRPr="0069274A">
        <w:rPr>
          <w:rFonts w:eastAsia="Times New Roman" w:cs="Calibri"/>
          <w:bCs/>
          <w:iCs/>
        </w:rPr>
        <w:t>Progetto del Servizio ex art. 41 comma 12 del codice, corredato da relazione, calcolo dei corrispettivi dei Servizi in affidamento, capitolato prestazionale e schema di contratto;</w:t>
      </w:r>
    </w:p>
    <w:p w14:paraId="34573C35" w14:textId="77777777" w:rsidR="00C513EB" w:rsidRPr="0069274A" w:rsidRDefault="00C513EB" w:rsidP="00C513EB">
      <w:pPr>
        <w:widowControl w:val="0"/>
        <w:numPr>
          <w:ilvl w:val="2"/>
          <w:numId w:val="30"/>
        </w:numPr>
        <w:spacing w:after="0" w:line="264" w:lineRule="auto"/>
        <w:ind w:left="284" w:hanging="284"/>
        <w:jc w:val="both"/>
        <w:rPr>
          <w:rFonts w:eastAsia="Times New Roman" w:cs="Calibri"/>
          <w:bCs/>
          <w:iCs/>
        </w:rPr>
      </w:pPr>
      <w:r w:rsidRPr="0069274A">
        <w:rPr>
          <w:rFonts w:eastAsia="Times New Roman" w:cs="Calibri"/>
          <w:bCs/>
          <w:iCs/>
        </w:rPr>
        <w:t>Modello nota manifestazione di interesse;</w:t>
      </w:r>
    </w:p>
    <w:p w14:paraId="11AD7B26" w14:textId="77777777" w:rsidR="00C513EB" w:rsidRPr="0069274A" w:rsidRDefault="00C513EB" w:rsidP="00C513EB">
      <w:pPr>
        <w:widowControl w:val="0"/>
        <w:numPr>
          <w:ilvl w:val="2"/>
          <w:numId w:val="30"/>
        </w:numPr>
        <w:spacing w:after="0" w:line="264" w:lineRule="auto"/>
        <w:ind w:left="284" w:hanging="284"/>
        <w:jc w:val="both"/>
        <w:rPr>
          <w:rFonts w:eastAsia="Times New Roman" w:cs="Calibri"/>
          <w:bCs/>
          <w:iCs/>
        </w:rPr>
      </w:pPr>
      <w:r w:rsidRPr="0069274A">
        <w:rPr>
          <w:rFonts w:eastAsia="Times New Roman" w:cs="Calibri"/>
          <w:bCs/>
          <w:iCs/>
        </w:rPr>
        <w:t>Disciplinare di gara;</w:t>
      </w:r>
    </w:p>
    <w:p w14:paraId="475A15A1" w14:textId="77777777" w:rsidR="00C513EB" w:rsidRDefault="00C513EB" w:rsidP="00C513EB">
      <w:pPr>
        <w:widowControl w:val="0"/>
        <w:numPr>
          <w:ilvl w:val="2"/>
          <w:numId w:val="30"/>
        </w:numPr>
        <w:spacing w:after="0" w:line="288" w:lineRule="auto"/>
        <w:ind w:left="284" w:hanging="284"/>
        <w:jc w:val="both"/>
        <w:rPr>
          <w:rFonts w:eastAsia="Times New Roman" w:cs="Calibri"/>
          <w:bCs/>
          <w:iCs/>
        </w:rPr>
      </w:pPr>
      <w:r w:rsidRPr="0069274A">
        <w:rPr>
          <w:rFonts w:eastAsia="Times New Roman" w:cs="Calibri"/>
          <w:bCs/>
          <w:iCs/>
        </w:rPr>
        <w:t>Schema lettera d’invito</w:t>
      </w:r>
      <w:r>
        <w:rPr>
          <w:rFonts w:eastAsia="Times New Roman" w:cs="Calibri"/>
          <w:bCs/>
          <w:iCs/>
        </w:rPr>
        <w:t>;</w:t>
      </w:r>
    </w:p>
    <w:p w14:paraId="65FC9D80" w14:textId="77777777" w:rsidR="00C513EB" w:rsidRDefault="00C513EB" w:rsidP="00C513EB">
      <w:pPr>
        <w:widowControl w:val="0"/>
        <w:numPr>
          <w:ilvl w:val="2"/>
          <w:numId w:val="30"/>
        </w:numPr>
        <w:spacing w:after="0" w:line="288" w:lineRule="auto"/>
        <w:ind w:left="284" w:hanging="284"/>
        <w:jc w:val="both"/>
        <w:rPr>
          <w:rFonts w:eastAsia="Times New Roman" w:cs="Calibri"/>
          <w:bCs/>
          <w:iCs/>
        </w:rPr>
      </w:pPr>
      <w:r>
        <w:rPr>
          <w:rFonts w:eastAsia="Times New Roman" w:cs="Calibri"/>
          <w:bCs/>
          <w:iCs/>
        </w:rPr>
        <w:t>Schema di contratto.</w:t>
      </w:r>
    </w:p>
    <w:p w14:paraId="27331370" w14:textId="77777777" w:rsidR="00C513EB" w:rsidRPr="0069274A" w:rsidRDefault="00C513EB" w:rsidP="00C513EB">
      <w:pPr>
        <w:widowControl w:val="0"/>
        <w:spacing w:after="0" w:line="288" w:lineRule="auto"/>
        <w:ind w:left="284"/>
        <w:jc w:val="both"/>
        <w:rPr>
          <w:rFonts w:eastAsia="Times New Roman" w:cs="Calibri"/>
          <w:bCs/>
          <w:iCs/>
        </w:rPr>
      </w:pPr>
    </w:p>
    <w:p w14:paraId="6D7D84A7" w14:textId="77777777" w:rsidR="00C513EB" w:rsidRPr="00196DC2" w:rsidRDefault="00C513EB" w:rsidP="00C513EB">
      <w:pPr>
        <w:pStyle w:val="Titolo1"/>
        <w:widowControl w:val="0"/>
        <w:spacing w:before="360" w:after="60" w:line="240" w:lineRule="auto"/>
        <w:jc w:val="both"/>
        <w:rPr>
          <w:rFonts w:cs="Calibri"/>
          <w:color w:val="00B050"/>
        </w:rPr>
      </w:pPr>
      <w:r w:rsidRPr="003B3276">
        <w:rPr>
          <w:rFonts w:asciiTheme="minorHAnsi" w:hAnsiTheme="minorHAnsi" w:cstheme="minorHAnsi"/>
          <w:color w:val="002060"/>
          <w:sz w:val="23"/>
          <w:szCs w:val="23"/>
        </w:rPr>
        <w:t>2) TIPOLOGIA PROCEDURA AFFIDAMENTO</w:t>
      </w:r>
      <w:r w:rsidRPr="00225A47">
        <w:rPr>
          <w:rStyle w:val="Rimandonotaapidipagina"/>
          <w:rFonts w:cs="Calibri"/>
          <w:color w:val="C00000"/>
          <w:sz w:val="24"/>
          <w:szCs w:val="24"/>
          <w:highlight w:val="yellow"/>
        </w:rPr>
        <w:footnoteReference w:id="6"/>
      </w:r>
    </w:p>
    <w:p w14:paraId="0356FA20" w14:textId="77777777" w:rsidR="00C513EB" w:rsidRPr="00671BC0" w:rsidRDefault="00C513EB" w:rsidP="00C513EB">
      <w:pPr>
        <w:spacing w:before="60" w:after="0" w:line="264" w:lineRule="auto"/>
        <w:jc w:val="both"/>
        <w:rPr>
          <w:rFonts w:cs="Calibri"/>
        </w:rPr>
      </w:pPr>
      <w:r>
        <w:rPr>
          <w:rFonts w:cs="Calibri"/>
        </w:rPr>
        <w:t>Per l’affidamento dei servizi in oggetto, sarà</w:t>
      </w:r>
      <w:r w:rsidRPr="00671BC0">
        <w:rPr>
          <w:rFonts w:cs="Calibri"/>
        </w:rPr>
        <w:t xml:space="preserve"> adottata </w:t>
      </w:r>
      <w:r>
        <w:rPr>
          <w:rFonts w:cs="Calibri"/>
        </w:rPr>
        <w:t xml:space="preserve">una </w:t>
      </w:r>
      <w:r w:rsidRPr="00671BC0">
        <w:rPr>
          <w:rFonts w:cs="Calibri"/>
        </w:rPr>
        <w:t xml:space="preserve">procedura negoziata, ai sensi dell’art. 50 comma 1 lettera e) del codice, </w:t>
      </w:r>
      <w:r w:rsidRPr="00671BC0">
        <w:rPr>
          <w:rFonts w:eastAsia="Times New Roman" w:cs="Calibri"/>
        </w:rPr>
        <w:t>in esecuzione a</w:t>
      </w:r>
      <w:r>
        <w:rPr>
          <w:rFonts w:eastAsia="Times New Roman" w:cs="Calibri"/>
        </w:rPr>
        <w:t>lla determina</w:t>
      </w:r>
      <w:r w:rsidRPr="00671BC0">
        <w:rPr>
          <w:rFonts w:cs="Calibri"/>
          <w:lang w:val="x-none"/>
        </w:rPr>
        <w:t>/decreto a contrarre</w:t>
      </w:r>
      <w:r>
        <w:rPr>
          <w:rFonts w:cs="Calibri"/>
        </w:rPr>
        <w:t xml:space="preserve"> di cui al precedente paragrafo 1.3.</w:t>
      </w:r>
      <w:r w:rsidRPr="00671BC0">
        <w:rPr>
          <w:rFonts w:cs="Calibri"/>
        </w:rPr>
        <w:t xml:space="preserve"> </w:t>
      </w:r>
    </w:p>
    <w:p w14:paraId="3AC6500D" w14:textId="77777777" w:rsidR="00C513EB" w:rsidRPr="001F2C28" w:rsidRDefault="00C513EB" w:rsidP="00C513EB">
      <w:pPr>
        <w:snapToGrid w:val="0"/>
        <w:spacing w:before="120" w:after="60" w:line="264" w:lineRule="auto"/>
        <w:jc w:val="both"/>
        <w:rPr>
          <w:rFonts w:cs="Calibri"/>
        </w:rPr>
      </w:pPr>
      <w:r w:rsidRPr="001F2C28">
        <w:rPr>
          <w:rFonts w:cs="Calibri"/>
        </w:rPr>
        <w:t>Gli Operatori Economici da invitare alla procedura negoziata saranno selezionati, tra quelli che presenteranno la manifestazione di interesse in oggetto, in relazione alla propria professionalità ed affidabilità, previa valutazione di requisiti e curriculum</w:t>
      </w:r>
      <w:r w:rsidRPr="001F2C28">
        <w:rPr>
          <w:rStyle w:val="Rimandonotaapidipagina"/>
          <w:rFonts w:eastAsia="Times New Roman" w:cs="Calibri"/>
          <w:b/>
          <w:color w:val="C00000"/>
          <w:sz w:val="24"/>
          <w:szCs w:val="24"/>
          <w:highlight w:val="yellow"/>
        </w:rPr>
        <w:footnoteReference w:id="7"/>
      </w:r>
      <w:r w:rsidRPr="001F2C28">
        <w:rPr>
          <w:rFonts w:cs="Calibri"/>
        </w:rPr>
        <w:t>.</w:t>
      </w:r>
    </w:p>
    <w:p w14:paraId="64F9E5ED" w14:textId="77777777" w:rsidR="00C513EB" w:rsidRPr="0073406E" w:rsidRDefault="00C513EB" w:rsidP="00C513EB">
      <w:pPr>
        <w:pStyle w:val="Titolo1"/>
        <w:widowControl w:val="0"/>
        <w:spacing w:before="360" w:after="60" w:line="240" w:lineRule="auto"/>
        <w:jc w:val="both"/>
        <w:rPr>
          <w:rFonts w:asciiTheme="minorHAnsi" w:hAnsiTheme="minorHAnsi" w:cstheme="minorHAnsi"/>
          <w:color w:val="002060"/>
          <w:sz w:val="23"/>
          <w:szCs w:val="23"/>
        </w:rPr>
      </w:pPr>
      <w:r>
        <w:rPr>
          <w:rFonts w:asciiTheme="minorHAnsi" w:hAnsiTheme="minorHAnsi" w:cstheme="minorHAnsi"/>
          <w:color w:val="002060"/>
          <w:sz w:val="23"/>
          <w:szCs w:val="23"/>
        </w:rPr>
        <w:t xml:space="preserve">3) </w:t>
      </w:r>
      <w:r w:rsidRPr="0073406E">
        <w:rPr>
          <w:rFonts w:asciiTheme="minorHAnsi" w:hAnsiTheme="minorHAnsi" w:cstheme="minorHAnsi"/>
          <w:color w:val="002060"/>
          <w:sz w:val="23"/>
          <w:szCs w:val="23"/>
        </w:rPr>
        <w:t>SOGGETTI CHE POSSONO MANIFESTARE L’INTERESSE</w:t>
      </w:r>
    </w:p>
    <w:p w14:paraId="61F6A1D1" w14:textId="77777777" w:rsidR="00C513EB" w:rsidRDefault="00C513EB" w:rsidP="00C513EB">
      <w:pPr>
        <w:spacing w:before="120" w:after="0" w:line="288" w:lineRule="auto"/>
        <w:jc w:val="both"/>
        <w:rPr>
          <w:rFonts w:eastAsia="Times New Roman" w:cs="Calibri"/>
        </w:rPr>
      </w:pPr>
      <w:r w:rsidRPr="0073406E">
        <w:rPr>
          <w:rFonts w:eastAsia="Times New Roman" w:cs="Calibri"/>
        </w:rPr>
        <w:t>Possono manifestare l’interesse a</w:t>
      </w:r>
      <w:r>
        <w:rPr>
          <w:rFonts w:eastAsia="Times New Roman" w:cs="Calibri"/>
        </w:rPr>
        <w:t xml:space="preserve"> partecipare alla procedura negoziata</w:t>
      </w:r>
      <w:r w:rsidRPr="0073406E">
        <w:rPr>
          <w:rFonts w:eastAsia="Times New Roman" w:cs="Calibri"/>
        </w:rPr>
        <w:t>, gli Operatori Economici di cui al all'articolo 66, comma 1</w:t>
      </w:r>
      <w:r>
        <w:rPr>
          <w:rFonts w:eastAsia="Times New Roman" w:cs="Calibri"/>
        </w:rPr>
        <w:t>:</w:t>
      </w:r>
    </w:p>
    <w:p w14:paraId="2A5233C3" w14:textId="77777777" w:rsidR="00C513EB" w:rsidRPr="00D16E2A" w:rsidRDefault="00C513EB" w:rsidP="00C513EB">
      <w:pPr>
        <w:pStyle w:val="Paragrafoelenco"/>
        <w:numPr>
          <w:ilvl w:val="0"/>
          <w:numId w:val="36"/>
        </w:numPr>
        <w:spacing w:before="120" w:after="120" w:line="288" w:lineRule="auto"/>
        <w:ind w:left="714" w:hanging="357"/>
        <w:contextualSpacing w:val="0"/>
        <w:jc w:val="both"/>
        <w:rPr>
          <w:rFonts w:eastAsia="Times New Roman" w:cs="Calibri"/>
        </w:rPr>
      </w:pPr>
      <w:r>
        <w:rPr>
          <w:rFonts w:eastAsia="Times New Roman" w:cs="Calibri"/>
        </w:rPr>
        <w:t xml:space="preserve">In possesso dei requisiti speciali di cui </w:t>
      </w:r>
      <w:r w:rsidRPr="00D16E2A">
        <w:rPr>
          <w:rFonts w:eastAsia="Times New Roman" w:cs="Calibri"/>
        </w:rPr>
        <w:t>a</w:t>
      </w:r>
      <w:r>
        <w:rPr>
          <w:rFonts w:eastAsia="Times New Roman" w:cs="Calibri"/>
        </w:rPr>
        <w:t>i</w:t>
      </w:r>
      <w:r w:rsidRPr="00D16E2A">
        <w:rPr>
          <w:rFonts w:eastAsia="Times New Roman" w:cs="Calibri"/>
        </w:rPr>
        <w:t xml:space="preserve"> paragraf</w:t>
      </w:r>
      <w:r>
        <w:rPr>
          <w:rFonts w:eastAsia="Times New Roman" w:cs="Calibri"/>
        </w:rPr>
        <w:t>i</w:t>
      </w:r>
      <w:r w:rsidRPr="00D16E2A">
        <w:rPr>
          <w:rFonts w:eastAsia="Times New Roman" w:cs="Calibri"/>
        </w:rPr>
        <w:t xml:space="preserve"> </w:t>
      </w:r>
      <w:r>
        <w:rPr>
          <w:rFonts w:eastAsia="Times New Roman" w:cs="Calibri"/>
        </w:rPr>
        <w:t xml:space="preserve">3.1, 3.2, 3.3 </w:t>
      </w:r>
      <w:r w:rsidRPr="00D16E2A">
        <w:rPr>
          <w:rFonts w:eastAsia="Times New Roman" w:cs="Calibri"/>
        </w:rPr>
        <w:t>del disciplinare allegato;</w:t>
      </w:r>
    </w:p>
    <w:p w14:paraId="2E987963" w14:textId="77777777" w:rsidR="00C513EB" w:rsidRPr="00D16E2A" w:rsidRDefault="00C513EB" w:rsidP="00C513EB">
      <w:pPr>
        <w:pStyle w:val="Paragrafoelenco"/>
        <w:numPr>
          <w:ilvl w:val="0"/>
          <w:numId w:val="36"/>
        </w:numPr>
        <w:spacing w:before="120" w:after="120" w:line="288" w:lineRule="auto"/>
        <w:ind w:left="714" w:hanging="357"/>
        <w:contextualSpacing w:val="0"/>
        <w:jc w:val="both"/>
        <w:rPr>
          <w:rFonts w:eastAsia="Times New Roman" w:cs="Calibri"/>
        </w:rPr>
      </w:pPr>
      <w:r>
        <w:rPr>
          <w:rFonts w:eastAsia="Times New Roman" w:cs="Calibri"/>
        </w:rPr>
        <w:t xml:space="preserve">Per i quali non ricorrano le cause di esclusione di cui al paragrafo 5 </w:t>
      </w:r>
      <w:r w:rsidRPr="00D16E2A">
        <w:rPr>
          <w:rFonts w:eastAsia="Times New Roman" w:cs="Calibri"/>
        </w:rPr>
        <w:t>del disciplinare allegato;</w:t>
      </w:r>
    </w:p>
    <w:p w14:paraId="2A7591A0" w14:textId="62CCD709" w:rsidR="00C513EB" w:rsidRDefault="00C513EB" w:rsidP="00C513EB">
      <w:pPr>
        <w:spacing w:before="120" w:after="0" w:line="288" w:lineRule="auto"/>
        <w:jc w:val="both"/>
        <w:rPr>
          <w:rFonts w:eastAsia="Times New Roman" w:cs="Calibri"/>
        </w:rPr>
      </w:pPr>
      <w:r>
        <w:rPr>
          <w:rFonts w:eastAsia="Times New Roman" w:cs="Calibri"/>
        </w:rPr>
        <w:t>L’allegato disciplinare, unitamente alla lettera di invito ed alla documentazione di cui al precedente par</w:t>
      </w:r>
      <w:r w:rsidR="003F26EC">
        <w:rPr>
          <w:rFonts w:eastAsia="Times New Roman" w:cs="Calibri"/>
        </w:rPr>
        <w:t>a</w:t>
      </w:r>
      <w:r>
        <w:rPr>
          <w:rFonts w:eastAsia="Times New Roman" w:cs="Calibri"/>
        </w:rPr>
        <w:t>grafo 1.7), fa parte integrante del presente avviso.</w:t>
      </w:r>
    </w:p>
    <w:p w14:paraId="7B60659D" w14:textId="77777777" w:rsidR="00C513EB" w:rsidRPr="003305E4" w:rsidRDefault="00C513EB" w:rsidP="00C513EB">
      <w:pPr>
        <w:spacing w:before="360" w:after="60" w:line="288" w:lineRule="auto"/>
        <w:jc w:val="both"/>
        <w:rPr>
          <w:rFonts w:eastAsia="Times New Roman" w:cs="Calibri"/>
          <w:b/>
          <w:sz w:val="24"/>
          <w:szCs w:val="24"/>
        </w:rPr>
      </w:pPr>
      <w:r>
        <w:rPr>
          <w:rFonts w:eastAsia="Times New Roman" w:cs="Calibri"/>
          <w:b/>
          <w:smallCaps/>
          <w:color w:val="002060"/>
          <w:sz w:val="24"/>
          <w:szCs w:val="24"/>
        </w:rPr>
        <w:t>4</w:t>
      </w:r>
      <w:r w:rsidRPr="003305E4">
        <w:rPr>
          <w:rFonts w:eastAsia="Times New Roman" w:cs="Calibri"/>
          <w:b/>
          <w:smallCaps/>
          <w:color w:val="002060"/>
          <w:sz w:val="24"/>
          <w:szCs w:val="24"/>
        </w:rPr>
        <w:t>) P</w:t>
      </w:r>
      <w:r>
        <w:rPr>
          <w:rFonts w:eastAsia="Times New Roman" w:cs="Calibri"/>
          <w:b/>
          <w:smallCaps/>
          <w:color w:val="002060"/>
          <w:sz w:val="24"/>
          <w:szCs w:val="24"/>
        </w:rPr>
        <w:t xml:space="preserve">RESCRIZIONI CONTRATTUALI </w:t>
      </w:r>
    </w:p>
    <w:p w14:paraId="3C27249B" w14:textId="77777777" w:rsidR="00C513EB" w:rsidRDefault="00C513EB" w:rsidP="00C513EB">
      <w:pPr>
        <w:spacing w:after="240" w:line="288" w:lineRule="auto"/>
        <w:jc w:val="both"/>
        <w:rPr>
          <w:rFonts w:eastAsia="Times New Roman" w:cs="Calibri"/>
        </w:rPr>
      </w:pPr>
      <w:r w:rsidRPr="00225A47">
        <w:rPr>
          <w:rFonts w:eastAsia="Times New Roman" w:cs="Calibri"/>
        </w:rPr>
        <w:t xml:space="preserve">Il rapporto contrattuale è disciplinato dallo Schema di contratto allegato al presente avviso. I servizi da affidare, elencati sinteticamente al precedente punto </w:t>
      </w:r>
      <w:r>
        <w:rPr>
          <w:rFonts w:eastAsia="Times New Roman" w:cs="Calibri"/>
        </w:rPr>
        <w:t>1</w:t>
      </w:r>
      <w:r w:rsidRPr="00225A47">
        <w:rPr>
          <w:rFonts w:eastAsia="Times New Roman" w:cs="Calibri"/>
        </w:rPr>
        <w:t xml:space="preserve">, sono definiti nel dettaglio, unitamente alla determinazione dei corrispettivi posti a base della procedura, nell'allegato calcolo della spesa per l'acquisizione del servizio </w:t>
      </w:r>
      <w:r>
        <w:rPr>
          <w:rFonts w:eastAsia="Times New Roman" w:cs="Calibri"/>
          <w:color w:val="C00000"/>
        </w:rPr>
        <w:t>[</w:t>
      </w:r>
      <w:r w:rsidRPr="00225A47">
        <w:rPr>
          <w:rFonts w:eastAsia="Times New Roman" w:cs="Calibri"/>
          <w:color w:val="C00000"/>
        </w:rPr>
        <w:t>allegare calcolo della spesa</w:t>
      </w:r>
      <w:r>
        <w:rPr>
          <w:rFonts w:eastAsia="Times New Roman" w:cs="Calibri"/>
          <w:color w:val="C00000"/>
        </w:rPr>
        <w:t>]</w:t>
      </w:r>
      <w:r w:rsidRPr="00225A47">
        <w:rPr>
          <w:rFonts w:eastAsia="Times New Roman" w:cs="Calibri"/>
        </w:rPr>
        <w:t>.</w:t>
      </w:r>
      <w:r>
        <w:rPr>
          <w:rFonts w:eastAsia="Times New Roman" w:cs="Calibri"/>
        </w:rPr>
        <w:t xml:space="preserve"> </w:t>
      </w:r>
    </w:p>
    <w:p w14:paraId="44B42FCA" w14:textId="77777777" w:rsidR="00C513EB" w:rsidRPr="001A2AF9" w:rsidRDefault="00C513EB" w:rsidP="00C513EB">
      <w:pPr>
        <w:widowControl w:val="0"/>
        <w:spacing w:before="360" w:after="60" w:line="240" w:lineRule="auto"/>
        <w:jc w:val="both"/>
        <w:rPr>
          <w:rFonts w:eastAsia="Times New Roman" w:cs="Calibri"/>
          <w:b/>
          <w:caps/>
          <w:color w:val="002060"/>
          <w:sz w:val="24"/>
          <w:szCs w:val="24"/>
        </w:rPr>
      </w:pPr>
      <w:bookmarkStart w:id="3" w:name="_Toc278410680"/>
      <w:bookmarkEnd w:id="2"/>
      <w:r>
        <w:rPr>
          <w:rFonts w:eastAsia="Times New Roman" w:cs="Calibri"/>
          <w:b/>
          <w:caps/>
          <w:color w:val="002060"/>
          <w:sz w:val="24"/>
          <w:szCs w:val="24"/>
        </w:rPr>
        <w:t>5</w:t>
      </w:r>
      <w:r w:rsidRPr="001A2AF9">
        <w:rPr>
          <w:rFonts w:eastAsia="Times New Roman" w:cs="Calibri"/>
          <w:b/>
          <w:caps/>
          <w:color w:val="002060"/>
          <w:sz w:val="24"/>
          <w:szCs w:val="24"/>
        </w:rPr>
        <w:t>) Chiarimenti</w:t>
      </w:r>
    </w:p>
    <w:bookmarkEnd w:id="3"/>
    <w:p w14:paraId="4F9A3E49" w14:textId="77777777" w:rsidR="00C513EB" w:rsidRPr="00D7241A" w:rsidRDefault="00C513EB" w:rsidP="00C513EB">
      <w:pPr>
        <w:spacing w:before="120" w:after="0" w:line="288" w:lineRule="auto"/>
        <w:jc w:val="both"/>
        <w:rPr>
          <w:rFonts w:eastAsia="Times New Roman" w:cs="Calibri"/>
        </w:rPr>
      </w:pPr>
      <w:r w:rsidRPr="00D7241A">
        <w:rPr>
          <w:rFonts w:eastAsia="Times New Roman" w:cs="Calibri"/>
        </w:rPr>
        <w:t xml:space="preserve">È possibile, da parte dei soggetti che intendono produrre la manifestazione d’interesse per la partecipazione alla successiva gara, acquisire </w:t>
      </w:r>
      <w:r w:rsidRPr="00D7241A">
        <w:rPr>
          <w:rFonts w:eastAsia="Times New Roman" w:cs="Calibri"/>
          <w:bCs/>
        </w:rPr>
        <w:t xml:space="preserve">chiarimenti </w:t>
      </w:r>
      <w:r w:rsidRPr="00D7241A">
        <w:rPr>
          <w:rFonts w:eastAsia="Times New Roman" w:cs="Calibri"/>
        </w:rPr>
        <w:t xml:space="preserve">in ordine alla presente procedura, mediante la proposizione di quesiti scritti da inoltrare al </w:t>
      </w:r>
      <w:r>
        <w:rPr>
          <w:rFonts w:eastAsia="Times New Roman" w:cs="Calibri"/>
        </w:rPr>
        <w:t>RUP (</w:t>
      </w:r>
      <w:r w:rsidRPr="00D7241A">
        <w:rPr>
          <w:rFonts w:eastAsia="Times New Roman" w:cs="Calibri"/>
        </w:rPr>
        <w:t>Responsabile del Progetto</w:t>
      </w:r>
      <w:r>
        <w:rPr>
          <w:rFonts w:eastAsia="Times New Roman" w:cs="Calibri"/>
        </w:rPr>
        <w:t>)</w:t>
      </w:r>
      <w:r w:rsidRPr="00D7241A">
        <w:rPr>
          <w:rFonts w:eastAsia="Times New Roman" w:cs="Calibri"/>
        </w:rPr>
        <w:t xml:space="preserve">, all’indirizzo </w:t>
      </w:r>
      <w:r>
        <w:rPr>
          <w:rFonts w:eastAsia="Times New Roman" w:cs="Calibri"/>
        </w:rPr>
        <w:t xml:space="preserve">PEC di cui al precedente paragrafo 1.2) </w:t>
      </w:r>
      <w:r w:rsidRPr="00D7241A">
        <w:rPr>
          <w:rFonts w:eastAsia="Times New Roman" w:cs="Calibri"/>
          <w:bCs/>
        </w:rPr>
        <w:t xml:space="preserve">entro e non oltre </w:t>
      </w:r>
      <w:r w:rsidRPr="00D7241A">
        <w:rPr>
          <w:rFonts w:eastAsia="Times New Roman" w:cs="Calibri"/>
        </w:rPr>
        <w:t xml:space="preserve">il giorno </w:t>
      </w:r>
      <w:r w:rsidRPr="0032713D">
        <w:rPr>
          <w:rFonts w:eastAsia="Times New Roman" w:cs="Calibri"/>
          <w:highlight w:val="yellow"/>
        </w:rPr>
        <w:t>___________</w:t>
      </w:r>
      <w:r w:rsidRPr="00D7241A">
        <w:rPr>
          <w:rFonts w:eastAsia="Times New Roman" w:cs="Calibri"/>
        </w:rPr>
        <w:t xml:space="preserve">, ore </w:t>
      </w:r>
      <w:r w:rsidRPr="0032713D">
        <w:rPr>
          <w:rFonts w:eastAsia="Times New Roman" w:cs="Calibri"/>
          <w:highlight w:val="yellow"/>
        </w:rPr>
        <w:t>___________</w:t>
      </w:r>
      <w:r w:rsidRPr="00D7241A">
        <w:rPr>
          <w:rFonts w:eastAsia="Times New Roman" w:cs="Calibri"/>
        </w:rPr>
        <w:t>.</w:t>
      </w:r>
    </w:p>
    <w:p w14:paraId="6B54518E" w14:textId="77777777" w:rsidR="00C513EB" w:rsidRPr="00D7241A" w:rsidRDefault="00C513EB" w:rsidP="00C513EB">
      <w:pPr>
        <w:spacing w:after="0" w:line="288" w:lineRule="auto"/>
        <w:jc w:val="both"/>
        <w:rPr>
          <w:rFonts w:eastAsia="Times New Roman" w:cs="Calibri"/>
        </w:rPr>
      </w:pPr>
      <w:r w:rsidRPr="00D7241A">
        <w:rPr>
          <w:rFonts w:eastAsia="Times New Roman" w:cs="Calibri"/>
        </w:rPr>
        <w:t xml:space="preserve">Le richieste di chiarimenti dovranno essere formulate esclusivamente in lingua italiana. Le risposte a tutte le richieste presentate in tempo utile verranno fornite almeno </w:t>
      </w:r>
      <w:r w:rsidRPr="0032713D">
        <w:rPr>
          <w:rFonts w:eastAsia="Times New Roman" w:cs="Calibri"/>
          <w:highlight w:val="yellow"/>
        </w:rPr>
        <w:t>__________</w:t>
      </w:r>
      <w:r w:rsidRPr="00D7241A">
        <w:rPr>
          <w:rFonts w:eastAsia="Times New Roman" w:cs="Calibri"/>
        </w:rPr>
        <w:t xml:space="preserve"> giorni prima della scadenza del termine fissato per la presentazione delle manifestazioni di interesse. Non saranno fornite risposte ai quesiti pervenuti successivamente al termine indicato.</w:t>
      </w:r>
    </w:p>
    <w:p w14:paraId="1CC9A907" w14:textId="77777777" w:rsidR="00C513EB" w:rsidRPr="00D7241A" w:rsidRDefault="00C513EB" w:rsidP="00C513EB">
      <w:pPr>
        <w:spacing w:after="0" w:line="288" w:lineRule="auto"/>
        <w:jc w:val="both"/>
        <w:rPr>
          <w:rFonts w:eastAsia="Times New Roman" w:cs="Calibri"/>
        </w:rPr>
      </w:pPr>
      <w:r w:rsidRPr="00D7241A">
        <w:rPr>
          <w:rFonts w:eastAsia="Times New Roman" w:cs="Calibri"/>
        </w:rPr>
        <w:t xml:space="preserve">La Stazione Appaltante pubblicherà, in forma anonima, le risposte alle richieste di chiarimenti e/o eventuali ulteriori informazioni sostanziali in merito alla presente procedura, sul proprio sito internet: </w:t>
      </w:r>
      <w:r w:rsidRPr="0032713D">
        <w:rPr>
          <w:rFonts w:cs="Calibri"/>
          <w:highlight w:val="yellow"/>
        </w:rPr>
        <w:t>___________________________</w:t>
      </w:r>
      <w:r w:rsidRPr="00D7241A">
        <w:rPr>
          <w:rFonts w:eastAsia="Times New Roman" w:cs="Calibri"/>
        </w:rPr>
        <w:t>.</w:t>
      </w:r>
    </w:p>
    <w:p w14:paraId="7F662F81" w14:textId="77777777" w:rsidR="00C513EB" w:rsidRPr="00014277" w:rsidRDefault="00C513EB" w:rsidP="008A08A2">
      <w:pPr>
        <w:keepNext/>
        <w:keepLines/>
        <w:widowControl w:val="0"/>
        <w:spacing w:before="240" w:after="60" w:line="240" w:lineRule="auto"/>
        <w:jc w:val="both"/>
        <w:outlineLvl w:val="0"/>
        <w:rPr>
          <w:rFonts w:eastAsia="MS Gothic" w:cs="Calibri"/>
          <w:b/>
          <w:bCs/>
          <w:color w:val="002060"/>
          <w:sz w:val="24"/>
          <w:szCs w:val="20"/>
          <w:lang w:eastAsia="x-none"/>
        </w:rPr>
      </w:pPr>
      <w:bookmarkStart w:id="4" w:name="_Toc278410684"/>
      <w:bookmarkStart w:id="5" w:name="_Toc278410683"/>
      <w:r>
        <w:rPr>
          <w:rFonts w:eastAsia="MS Gothic" w:cs="Calibri"/>
          <w:b/>
          <w:bCs/>
          <w:color w:val="002060"/>
          <w:sz w:val="24"/>
          <w:szCs w:val="20"/>
          <w:lang w:eastAsia="x-none"/>
        </w:rPr>
        <w:t xml:space="preserve">6) </w:t>
      </w:r>
      <w:r w:rsidRPr="00014277">
        <w:rPr>
          <w:rFonts w:eastAsia="MS Gothic" w:cs="Calibri"/>
          <w:b/>
          <w:bCs/>
          <w:color w:val="002060"/>
          <w:sz w:val="24"/>
          <w:szCs w:val="20"/>
          <w:lang w:eastAsia="x-none"/>
        </w:rPr>
        <w:t>CRITERI DI AGGIUDICAZIONE</w:t>
      </w:r>
      <w:bookmarkEnd w:id="4"/>
      <w:r w:rsidRPr="00014277">
        <w:rPr>
          <w:rFonts w:eastAsia="MS Gothic" w:cs="Calibri"/>
          <w:b/>
          <w:bCs/>
          <w:color w:val="002060"/>
          <w:sz w:val="24"/>
          <w:szCs w:val="20"/>
          <w:lang w:eastAsia="x-none"/>
        </w:rPr>
        <w:t xml:space="preserve"> E PRESENTAZIONE DELL’OFFERTA</w:t>
      </w:r>
    </w:p>
    <w:p w14:paraId="0E397063" w14:textId="77777777" w:rsidR="00C513EB" w:rsidRDefault="00C513EB" w:rsidP="00C513EB">
      <w:pPr>
        <w:snapToGrid w:val="0"/>
        <w:spacing w:after="60" w:line="288" w:lineRule="auto"/>
        <w:jc w:val="both"/>
      </w:pPr>
      <w:r w:rsidRPr="001F2C28">
        <w:rPr>
          <w:rFonts w:cs="Calibri"/>
        </w:rPr>
        <w:t xml:space="preserve">La selezione del contraente avverrà con il metodo dell’offerta economicamente più vantaggiosa, </w:t>
      </w:r>
      <w:r w:rsidRPr="001F2C28">
        <w:t>per l’effetto combinato dell’art. 50 comma 4 e dell’art. 108 comma 2, lettera b) del codice.</w:t>
      </w:r>
      <w:r>
        <w:t xml:space="preserve"> </w:t>
      </w:r>
    </w:p>
    <w:p w14:paraId="4C9937A4" w14:textId="77777777" w:rsidR="00C513EB" w:rsidRPr="00D16E2A" w:rsidRDefault="00C513EB" w:rsidP="00C513EB">
      <w:pPr>
        <w:snapToGrid w:val="0"/>
        <w:spacing w:after="60" w:line="288" w:lineRule="auto"/>
        <w:jc w:val="both"/>
        <w:rPr>
          <w:rFonts w:eastAsia="Times New Roman" w:cs="Calibri"/>
        </w:rPr>
      </w:pPr>
      <w:r>
        <w:t xml:space="preserve">Per maggiori informazioni sui criteri di aggiudicazione, si faccia riferimento al paragrafo 8 </w:t>
      </w:r>
      <w:r w:rsidRPr="003E4467">
        <w:rPr>
          <w:rFonts w:eastAsia="Times New Roman" w:cs="Calibri"/>
        </w:rPr>
        <w:t xml:space="preserve">dell’allegato disciplinare di gara </w:t>
      </w:r>
      <w:r>
        <w:rPr>
          <w:rFonts w:eastAsia="Times New Roman" w:cs="Calibri"/>
        </w:rPr>
        <w:t xml:space="preserve">mentre, </w:t>
      </w:r>
      <w:r w:rsidRPr="003E4467">
        <w:rPr>
          <w:rFonts w:eastAsia="Times New Roman" w:cs="Calibri"/>
        </w:rPr>
        <w:t>per la presentazione dell'offerta</w:t>
      </w:r>
      <w:r>
        <w:rPr>
          <w:rFonts w:eastAsia="Times New Roman" w:cs="Calibri"/>
        </w:rPr>
        <w:t>,</w:t>
      </w:r>
      <w:r w:rsidRPr="003E4467">
        <w:rPr>
          <w:rFonts w:eastAsia="Times New Roman" w:cs="Calibri"/>
        </w:rPr>
        <w:t xml:space="preserve"> </w:t>
      </w:r>
      <w:r>
        <w:rPr>
          <w:rFonts w:eastAsia="Times New Roman" w:cs="Calibri"/>
        </w:rPr>
        <w:t>al</w:t>
      </w:r>
      <w:r w:rsidRPr="003E4467">
        <w:rPr>
          <w:rFonts w:eastAsia="Times New Roman" w:cs="Calibri"/>
        </w:rPr>
        <w:t xml:space="preserve"> paragrafo 9 dello stesso disciplinare di gara.</w:t>
      </w:r>
    </w:p>
    <w:p w14:paraId="2CF878D4" w14:textId="77777777" w:rsidR="00C513EB" w:rsidRPr="003532C3" w:rsidRDefault="00C513EB" w:rsidP="008A08A2">
      <w:pPr>
        <w:pStyle w:val="Titolo1"/>
        <w:widowControl w:val="0"/>
        <w:spacing w:before="240" w:after="40" w:line="288" w:lineRule="auto"/>
        <w:ind w:left="431" w:hanging="431"/>
        <w:jc w:val="both"/>
        <w:rPr>
          <w:rFonts w:asciiTheme="minorHAnsi" w:hAnsiTheme="minorHAnsi" w:cstheme="minorHAnsi"/>
          <w:color w:val="002060"/>
          <w:sz w:val="24"/>
          <w:szCs w:val="24"/>
        </w:rPr>
      </w:pPr>
      <w:r>
        <w:rPr>
          <w:rFonts w:asciiTheme="minorHAnsi" w:hAnsiTheme="minorHAnsi" w:cstheme="minorHAnsi"/>
          <w:color w:val="002060"/>
          <w:sz w:val="24"/>
          <w:szCs w:val="24"/>
        </w:rPr>
        <w:t>7</w:t>
      </w:r>
      <w:r w:rsidRPr="003532C3">
        <w:rPr>
          <w:rFonts w:asciiTheme="minorHAnsi" w:hAnsiTheme="minorHAnsi" w:cstheme="minorHAnsi"/>
          <w:color w:val="002060"/>
          <w:sz w:val="24"/>
          <w:szCs w:val="24"/>
        </w:rPr>
        <w:t>) MODALITÀ DI PRESENTAZIONE DELLA MANIFESTAZIONE D‘INTERESSE</w:t>
      </w:r>
    </w:p>
    <w:p w14:paraId="53402638" w14:textId="77777777" w:rsidR="00C513EB" w:rsidRPr="00225A47" w:rsidRDefault="00C513EB" w:rsidP="008A08A2">
      <w:pPr>
        <w:spacing w:after="60" w:line="288" w:lineRule="auto"/>
        <w:jc w:val="both"/>
        <w:rPr>
          <w:rFonts w:eastAsia="Times New Roman" w:cs="Calibri"/>
        </w:rPr>
      </w:pPr>
      <w:r>
        <w:rPr>
          <w:rFonts w:eastAsia="Times New Roman" w:cs="Calibri"/>
        </w:rPr>
        <w:t xml:space="preserve">La documentazione </w:t>
      </w:r>
      <w:r w:rsidRPr="00225A47">
        <w:rPr>
          <w:rFonts w:eastAsia="Times New Roman" w:cs="Calibri"/>
        </w:rPr>
        <w:t xml:space="preserve">contenente la manifestazione d’interesse deve pervenire, </w:t>
      </w:r>
      <w:r>
        <w:rPr>
          <w:rFonts w:eastAsia="Times New Roman" w:cs="Calibri"/>
        </w:rPr>
        <w:t xml:space="preserve">esclusivamente </w:t>
      </w:r>
      <w:r w:rsidRPr="00225A47">
        <w:rPr>
          <w:rFonts w:eastAsia="Times New Roman" w:cs="Calibri"/>
        </w:rPr>
        <w:t xml:space="preserve">a mezzo </w:t>
      </w:r>
      <w:r>
        <w:rPr>
          <w:rFonts w:eastAsia="Times New Roman" w:cs="Calibri"/>
        </w:rPr>
        <w:t>PEC,</w:t>
      </w:r>
      <w:r w:rsidRPr="00225A47">
        <w:rPr>
          <w:rFonts w:eastAsia="Times New Roman" w:cs="Calibri"/>
        </w:rPr>
        <w:t xml:space="preserve"> entro le ore 12,00 del giorno </w:t>
      </w:r>
      <w:r w:rsidRPr="0032713D">
        <w:rPr>
          <w:rFonts w:eastAsia="Times New Roman" w:cs="Calibri"/>
          <w:highlight w:val="yellow"/>
        </w:rPr>
        <w:t>_____________,</w:t>
      </w:r>
      <w:r w:rsidRPr="00225A47">
        <w:rPr>
          <w:rFonts w:eastAsia="Times New Roman" w:cs="Calibri"/>
        </w:rPr>
        <w:t xml:space="preserve"> al</w:t>
      </w:r>
      <w:r>
        <w:rPr>
          <w:rFonts w:eastAsia="Times New Roman" w:cs="Calibri"/>
        </w:rPr>
        <w:t xml:space="preserve"> seguente indirizzo</w:t>
      </w:r>
      <w:r w:rsidRPr="0032713D">
        <w:rPr>
          <w:rFonts w:eastAsia="Times New Roman" w:cs="Calibri"/>
          <w:highlight w:val="yellow"/>
        </w:rPr>
        <w:t>_____________________.</w:t>
      </w:r>
    </w:p>
    <w:p w14:paraId="5F071DF0" w14:textId="77777777" w:rsidR="00C513EB" w:rsidRPr="00225A47" w:rsidRDefault="00C513EB" w:rsidP="00C513EB">
      <w:pPr>
        <w:spacing w:after="60" w:line="288" w:lineRule="auto"/>
        <w:jc w:val="both"/>
        <w:rPr>
          <w:rFonts w:eastAsia="Times New Roman" w:cs="Calibri"/>
        </w:rPr>
      </w:pPr>
      <w:r w:rsidRPr="00225A47">
        <w:rPr>
          <w:rFonts w:eastAsia="Times New Roman" w:cs="Calibri"/>
        </w:rPr>
        <w:t xml:space="preserve">Il </w:t>
      </w:r>
      <w:r>
        <w:rPr>
          <w:rFonts w:eastAsia="Times New Roman" w:cs="Calibri"/>
        </w:rPr>
        <w:t xml:space="preserve">messaggio di posta elettronica certificata, di trasmissione della documentazione necessaria all’iscrizione nell’elenco degli operatori economici interessati all’affidamento dei servizi di cui al paragrafo 1, </w:t>
      </w:r>
      <w:r w:rsidRPr="00225A47">
        <w:rPr>
          <w:rFonts w:eastAsia="Times New Roman" w:cs="Calibri"/>
        </w:rPr>
        <w:t>deve recare  le informazioni relative all’</w:t>
      </w:r>
      <w:r w:rsidRPr="00225A47">
        <w:rPr>
          <w:rFonts w:eastAsia="Times New Roman" w:cs="Calibri"/>
          <w:bCs/>
        </w:rPr>
        <w:t xml:space="preserve">operatore economico candidato </w:t>
      </w:r>
      <w:r w:rsidRPr="00225A47">
        <w:rPr>
          <w:rFonts w:eastAsia="Times New Roman" w:cs="Calibri"/>
          <w:i/>
        </w:rPr>
        <w:t>(denominazione o ragione sociale, codice fiscale, indirizzo</w:t>
      </w:r>
      <w:r>
        <w:rPr>
          <w:rFonts w:eastAsia="Times New Roman" w:cs="Calibri"/>
          <w:i/>
        </w:rPr>
        <w:t xml:space="preserve"> fiscale e di </w:t>
      </w:r>
      <w:r w:rsidRPr="00225A47">
        <w:rPr>
          <w:rFonts w:eastAsia="Times New Roman" w:cs="Calibri"/>
          <w:i/>
        </w:rPr>
        <w:t xml:space="preserve"> posta elettronica certificata</w:t>
      </w:r>
      <w:r>
        <w:rPr>
          <w:rFonts w:eastAsia="Times New Roman" w:cs="Calibri"/>
          <w:i/>
        </w:rPr>
        <w:t xml:space="preserve"> e</w:t>
      </w:r>
      <w:r w:rsidRPr="00225A47">
        <w:rPr>
          <w:rFonts w:eastAsia="Times New Roman" w:cs="Calibri"/>
          <w:i/>
        </w:rPr>
        <w:t xml:space="preserve"> </w:t>
      </w:r>
      <w:r>
        <w:rPr>
          <w:rFonts w:eastAsia="Times New Roman" w:cs="Calibri"/>
          <w:i/>
        </w:rPr>
        <w:t>numero di telefono</w:t>
      </w:r>
      <w:r w:rsidRPr="00225A47">
        <w:rPr>
          <w:rFonts w:eastAsia="Times New Roman" w:cs="Calibri"/>
          <w:i/>
        </w:rPr>
        <w:t>)</w:t>
      </w:r>
      <w:r w:rsidRPr="00225A47">
        <w:rPr>
          <w:rFonts w:eastAsia="Times New Roman" w:cs="Calibri"/>
        </w:rPr>
        <w:t xml:space="preserve"> e le indicazioni relative all’</w:t>
      </w:r>
      <w:r w:rsidRPr="00225A47">
        <w:rPr>
          <w:rFonts w:eastAsia="Times New Roman" w:cs="Calibri"/>
          <w:bCs/>
        </w:rPr>
        <w:t>oggetto della manifestazione d’interesse</w:t>
      </w:r>
      <w:r w:rsidRPr="00225A47">
        <w:rPr>
          <w:rFonts w:eastAsia="Times New Roman" w:cs="Calibri"/>
        </w:rPr>
        <w:t>.</w:t>
      </w:r>
    </w:p>
    <w:p w14:paraId="2F147A19" w14:textId="77777777" w:rsidR="00C513EB" w:rsidRPr="00225A47" w:rsidRDefault="00C513EB" w:rsidP="00C513EB">
      <w:pPr>
        <w:spacing w:after="60" w:line="288" w:lineRule="auto"/>
        <w:jc w:val="both"/>
        <w:rPr>
          <w:rFonts w:eastAsia="Times New Roman" w:cs="Calibri"/>
          <w:u w:color="000000"/>
        </w:rPr>
      </w:pPr>
      <w:r w:rsidRPr="008D10B8">
        <w:rPr>
          <w:rFonts w:eastAsia="Times New Roman" w:cs="Calibri"/>
          <w:u w:color="000000"/>
          <w:lang w:eastAsia="ar-SA"/>
        </w:rPr>
        <w:t>Si precisa che n</w:t>
      </w:r>
      <w:r w:rsidRPr="008D10B8">
        <w:rPr>
          <w:rFonts w:eastAsia="Times New Roman" w:cs="Calibri"/>
          <w:u w:color="000000"/>
        </w:rPr>
        <w:t>el caso di concorrenti associati, già costituiti o da costituirsi, vanno riportate sul</w:t>
      </w:r>
      <w:r>
        <w:rPr>
          <w:rFonts w:eastAsia="Times New Roman" w:cs="Calibri"/>
          <w:u w:color="000000"/>
        </w:rPr>
        <w:t xml:space="preserve">lo stesso messaggio </w:t>
      </w:r>
      <w:r w:rsidRPr="008D10B8">
        <w:rPr>
          <w:rFonts w:eastAsia="Times New Roman" w:cs="Calibri"/>
          <w:u w:color="000000"/>
        </w:rPr>
        <w:t>le informazioni relative al mandatario di tutti i singoli partecipanti</w:t>
      </w:r>
      <w:r>
        <w:rPr>
          <w:rFonts w:eastAsia="Times New Roman" w:cs="Calibri"/>
          <w:u w:color="000000"/>
        </w:rPr>
        <w:t>.</w:t>
      </w:r>
    </w:p>
    <w:p w14:paraId="3F9CD8DD" w14:textId="77777777" w:rsidR="00C513EB" w:rsidRPr="00014277" w:rsidRDefault="00C513EB" w:rsidP="00C513EB">
      <w:pPr>
        <w:keepNext/>
        <w:keepLines/>
        <w:widowControl w:val="0"/>
        <w:spacing w:before="360" w:after="60" w:line="240" w:lineRule="auto"/>
        <w:jc w:val="both"/>
        <w:outlineLvl w:val="0"/>
        <w:rPr>
          <w:rFonts w:eastAsia="MS Gothic" w:cs="Calibri"/>
          <w:b/>
          <w:bCs/>
          <w:color w:val="002060"/>
          <w:sz w:val="24"/>
          <w:szCs w:val="20"/>
          <w:lang w:eastAsia="x-none"/>
        </w:rPr>
      </w:pPr>
      <w:bookmarkStart w:id="6" w:name="_Toc278410685"/>
      <w:bookmarkEnd w:id="5"/>
      <w:r>
        <w:rPr>
          <w:rFonts w:eastAsia="MS Gothic" w:cs="Calibri"/>
          <w:b/>
          <w:bCs/>
          <w:color w:val="002060"/>
          <w:sz w:val="24"/>
          <w:szCs w:val="20"/>
          <w:lang w:eastAsia="x-none"/>
        </w:rPr>
        <w:t xml:space="preserve">8) DOCUMENTAZIONE </w:t>
      </w:r>
      <w:bookmarkEnd w:id="6"/>
    </w:p>
    <w:p w14:paraId="7F387092" w14:textId="77777777" w:rsidR="00C513EB" w:rsidRPr="00DC0881" w:rsidRDefault="00C513EB" w:rsidP="00C513EB">
      <w:pPr>
        <w:spacing w:after="60" w:line="264" w:lineRule="auto"/>
        <w:jc w:val="both"/>
        <w:rPr>
          <w:rFonts w:eastAsia="Times New Roman" w:cs="Calibri"/>
        </w:rPr>
      </w:pPr>
      <w:r>
        <w:rPr>
          <w:rFonts w:eastAsia="Times New Roman" w:cs="Calibri"/>
          <w:u w:color="000000"/>
        </w:rPr>
        <w:t xml:space="preserve">La documentazione, da trasmettere a mezzo PEC, nei termini di cui al precedente paragrafo 7, </w:t>
      </w:r>
      <w:r w:rsidRPr="00DC0881">
        <w:rPr>
          <w:rFonts w:eastAsia="Times New Roman" w:cs="Calibri"/>
          <w:u w:color="000000"/>
        </w:rPr>
        <w:t xml:space="preserve">dovrà </w:t>
      </w:r>
      <w:r>
        <w:rPr>
          <w:rFonts w:eastAsia="Times New Roman" w:cs="Calibri"/>
          <w:u w:color="000000"/>
        </w:rPr>
        <w:t>comprendere:</w:t>
      </w:r>
    </w:p>
    <w:p w14:paraId="33438C86" w14:textId="77777777" w:rsidR="00C513EB" w:rsidRPr="00DC0881" w:rsidRDefault="00C513EB" w:rsidP="00C513EB">
      <w:pPr>
        <w:widowControl w:val="0"/>
        <w:numPr>
          <w:ilvl w:val="0"/>
          <w:numId w:val="29"/>
        </w:numPr>
        <w:tabs>
          <w:tab w:val="left" w:pos="567"/>
          <w:tab w:val="left" w:pos="1203"/>
        </w:tabs>
        <w:spacing w:after="40" w:line="264" w:lineRule="auto"/>
        <w:ind w:left="567" w:hanging="425"/>
        <w:jc w:val="both"/>
        <w:rPr>
          <w:rFonts w:eastAsia="Times New Roman" w:cs="Calibri"/>
        </w:rPr>
      </w:pPr>
      <w:r>
        <w:rPr>
          <w:rFonts w:eastAsia="Times New Roman" w:cs="Calibri"/>
          <w:bCs/>
        </w:rPr>
        <w:t>M</w:t>
      </w:r>
      <w:r w:rsidRPr="00DC0881">
        <w:rPr>
          <w:rFonts w:eastAsia="Times New Roman" w:cs="Calibri"/>
          <w:bCs/>
        </w:rPr>
        <w:t>anifestazione di interesse</w:t>
      </w:r>
      <w:r w:rsidRPr="00DC0881">
        <w:rPr>
          <w:rFonts w:eastAsia="Times New Roman" w:cs="Calibri"/>
        </w:rPr>
        <w:t xml:space="preserve">, sottoscritta dal </w:t>
      </w:r>
      <w:r w:rsidRPr="00DC0881">
        <w:rPr>
          <w:rFonts w:eastAsia="Times New Roman" w:cs="Calibri"/>
          <w:bCs/>
        </w:rPr>
        <w:t>Legale Rappresentante del candidato</w:t>
      </w:r>
      <w:r w:rsidRPr="00550D75">
        <w:rPr>
          <w:rFonts w:eastAsia="Times New Roman" w:cs="Calibri"/>
        </w:rPr>
        <w:t xml:space="preserve">; alla stessa, in alternativa all’autenticazione della sottoscrizione, deve essere allegata copia fotostatica di un documento di identità del/dei sottoscrittore/i. La </w:t>
      </w:r>
      <w:r w:rsidRPr="00550D75">
        <w:rPr>
          <w:rFonts w:eastAsia="Times New Roman" w:cs="Calibri"/>
          <w:bCs/>
        </w:rPr>
        <w:t>manifestazione di interesse</w:t>
      </w:r>
      <w:r w:rsidRPr="00DC0881">
        <w:rPr>
          <w:rFonts w:eastAsia="Times New Roman" w:cs="Calibri"/>
        </w:rPr>
        <w:t xml:space="preserve"> può essere sottoscritta anche da un </w:t>
      </w:r>
      <w:r w:rsidRPr="00DC0881">
        <w:rPr>
          <w:rFonts w:eastAsia="Times New Roman" w:cs="Calibri"/>
          <w:bCs/>
        </w:rPr>
        <w:t xml:space="preserve">procuratore del Legale Rappresentante </w:t>
      </w:r>
      <w:r w:rsidRPr="00DC0881">
        <w:rPr>
          <w:rFonts w:eastAsia="Times New Roman" w:cs="Calibri"/>
        </w:rPr>
        <w:t xml:space="preserve">ed in tal caso va allegata, </w:t>
      </w:r>
      <w:r w:rsidRPr="00DC0881">
        <w:rPr>
          <w:rFonts w:eastAsia="Times New Roman" w:cs="Calibri"/>
          <w:bCs/>
        </w:rPr>
        <w:t xml:space="preserve">a pena </w:t>
      </w:r>
      <w:r w:rsidRPr="00550D75">
        <w:rPr>
          <w:rFonts w:eastAsia="Times New Roman" w:cs="Calibri"/>
          <w:bCs/>
        </w:rPr>
        <w:t xml:space="preserve">di esclusione </w:t>
      </w:r>
      <w:r w:rsidRPr="00141C22">
        <w:rPr>
          <w:rFonts w:eastAsia="Times New Roman" w:cs="Calibri"/>
          <w:bCs/>
        </w:rPr>
        <w:t xml:space="preserve">dall’elenco dei operatori economici ammessi alla successiva procedura </w:t>
      </w:r>
      <w:r w:rsidRPr="00141C22">
        <w:rPr>
          <w:rFonts w:eastAsia="Times New Roman" w:cs="Calibri"/>
        </w:rPr>
        <w:t>di affidamento, copia</w:t>
      </w:r>
      <w:r w:rsidRPr="00DC0881">
        <w:rPr>
          <w:rFonts w:eastAsia="Times New Roman" w:cs="Calibri"/>
        </w:rPr>
        <w:t xml:space="preserve"> conforme all’originale della relativa procura.</w:t>
      </w:r>
    </w:p>
    <w:p w14:paraId="4172B158" w14:textId="77777777" w:rsidR="00C513EB" w:rsidRPr="007E1398" w:rsidRDefault="00C513EB" w:rsidP="00C513EB">
      <w:pPr>
        <w:tabs>
          <w:tab w:val="left" w:pos="567"/>
        </w:tabs>
        <w:spacing w:after="40" w:line="264" w:lineRule="auto"/>
        <w:ind w:left="567" w:hanging="425"/>
        <w:jc w:val="both"/>
        <w:rPr>
          <w:rFonts w:eastAsia="Times New Roman" w:cs="Calibri"/>
        </w:rPr>
      </w:pPr>
      <w:r>
        <w:rPr>
          <w:rFonts w:eastAsia="Times New Roman" w:cs="Calibri"/>
        </w:rPr>
        <w:tab/>
      </w:r>
      <w:r w:rsidRPr="00DC0881">
        <w:rPr>
          <w:rFonts w:eastAsia="Times New Roman" w:cs="Calibri"/>
        </w:rPr>
        <w:t xml:space="preserve">Si precisa che nel caso di candidato costituito da raggruppamento temporaneo o da un consorzio </w:t>
      </w:r>
      <w:r w:rsidRPr="007E1398">
        <w:rPr>
          <w:rFonts w:eastAsia="Times New Roman" w:cs="Calibri"/>
        </w:rPr>
        <w:t xml:space="preserve">non ancora costituiti, la </w:t>
      </w:r>
      <w:r w:rsidRPr="007E1398">
        <w:rPr>
          <w:rFonts w:eastAsia="Times New Roman" w:cs="Calibri"/>
          <w:bCs/>
        </w:rPr>
        <w:t>manifestazione di interesse</w:t>
      </w:r>
      <w:r w:rsidRPr="007E1398">
        <w:rPr>
          <w:rFonts w:eastAsia="Times New Roman" w:cs="Calibri"/>
        </w:rPr>
        <w:t xml:space="preserve"> deve essere sottoscritta da tutti i soggetti che costituiranno il predetto raggruppamento o consorzio.</w:t>
      </w:r>
    </w:p>
    <w:p w14:paraId="680A4D71" w14:textId="77777777" w:rsidR="00C513EB" w:rsidRPr="00D93CD8" w:rsidRDefault="00C513EB" w:rsidP="00C513EB">
      <w:pPr>
        <w:tabs>
          <w:tab w:val="left" w:pos="567"/>
        </w:tabs>
        <w:spacing w:after="40" w:line="264" w:lineRule="auto"/>
        <w:ind w:left="562" w:hanging="425"/>
        <w:jc w:val="both"/>
        <w:rPr>
          <w:rFonts w:eastAsia="Times New Roman" w:cs="Calibri"/>
        </w:rPr>
      </w:pPr>
      <w:r>
        <w:rPr>
          <w:rFonts w:cs="Calibri"/>
        </w:rPr>
        <w:tab/>
      </w:r>
      <w:r w:rsidRPr="007E1398">
        <w:rPr>
          <w:rFonts w:cs="Calibri"/>
        </w:rPr>
        <w:t>La manifestazione d’interesse dovrà indicare:</w:t>
      </w:r>
    </w:p>
    <w:p w14:paraId="6E49C509" w14:textId="77777777" w:rsidR="00C513EB" w:rsidRPr="00DC0881" w:rsidRDefault="00C513EB" w:rsidP="00C513EB">
      <w:pPr>
        <w:spacing w:after="40" w:line="264" w:lineRule="auto"/>
        <w:ind w:left="993" w:hanging="425"/>
        <w:jc w:val="both"/>
        <w:rPr>
          <w:rFonts w:cs="Calibri"/>
        </w:rPr>
      </w:pPr>
      <w:r w:rsidRPr="00DC0881">
        <w:rPr>
          <w:rFonts w:cs="Calibri"/>
        </w:rPr>
        <w:t>a.1)</w:t>
      </w:r>
      <w:r w:rsidRPr="00DC0881">
        <w:rPr>
          <w:rFonts w:cs="Calibri"/>
        </w:rPr>
        <w:tab/>
        <w:t>la modalità di partecipazione quale operatore economico singolo oppure quale mandatario o mandante in raggruppamento temporaneo di operatori economici;</w:t>
      </w:r>
    </w:p>
    <w:p w14:paraId="1F18D412" w14:textId="77777777" w:rsidR="00C513EB" w:rsidRPr="00DC0881" w:rsidRDefault="00C513EB" w:rsidP="00C513EB">
      <w:pPr>
        <w:spacing w:after="40" w:line="264" w:lineRule="auto"/>
        <w:ind w:left="993" w:hanging="425"/>
        <w:jc w:val="both"/>
        <w:rPr>
          <w:rFonts w:cs="Calibri"/>
        </w:rPr>
      </w:pPr>
      <w:r w:rsidRPr="00DC0881">
        <w:rPr>
          <w:rFonts w:cs="Calibri"/>
        </w:rPr>
        <w:t>a.2)</w:t>
      </w:r>
      <w:r w:rsidRPr="00DC0881">
        <w:rPr>
          <w:rFonts w:cs="Calibri"/>
        </w:rPr>
        <w:tab/>
        <w:t>la forma giuridica tra</w:t>
      </w:r>
      <w:r>
        <w:rPr>
          <w:rFonts w:cs="Calibri"/>
        </w:rPr>
        <w:t xml:space="preserve"> quelle previste dall'articolo 6</w:t>
      </w:r>
      <w:r w:rsidRPr="00DC0881">
        <w:rPr>
          <w:rFonts w:cs="Calibri"/>
        </w:rPr>
        <w:t xml:space="preserve">6, comma 1 del </w:t>
      </w:r>
      <w:r>
        <w:rPr>
          <w:rFonts w:cs="Calibri"/>
        </w:rPr>
        <w:t>c</w:t>
      </w:r>
      <w:r w:rsidRPr="00DC0881">
        <w:rPr>
          <w:rFonts w:cs="Calibri"/>
        </w:rPr>
        <w:t>odice;</w:t>
      </w:r>
    </w:p>
    <w:p w14:paraId="168C7C4D" w14:textId="77777777" w:rsidR="00C513EB" w:rsidRPr="00014277" w:rsidRDefault="00C513EB" w:rsidP="00C513EB">
      <w:pPr>
        <w:widowControl w:val="0"/>
        <w:numPr>
          <w:ilvl w:val="0"/>
          <w:numId w:val="29"/>
        </w:numPr>
        <w:tabs>
          <w:tab w:val="left" w:pos="567"/>
          <w:tab w:val="left" w:pos="1203"/>
        </w:tabs>
        <w:spacing w:after="40" w:line="264" w:lineRule="auto"/>
        <w:ind w:left="567" w:hanging="425"/>
        <w:jc w:val="both"/>
        <w:rPr>
          <w:rFonts w:eastAsia="Times New Roman" w:cs="Calibri"/>
          <w:bCs/>
        </w:rPr>
      </w:pPr>
      <w:r w:rsidRPr="00014277">
        <w:rPr>
          <w:rFonts w:eastAsia="Times New Roman" w:cs="Calibri"/>
          <w:bCs/>
        </w:rPr>
        <w:t xml:space="preserve">dichiarazione relativa alle condizioni di ammissione con la quale il candidato dichiara il possesso dei requisiti </w:t>
      </w:r>
      <w:r>
        <w:rPr>
          <w:rFonts w:eastAsia="Times New Roman" w:cs="Calibri"/>
          <w:bCs/>
        </w:rPr>
        <w:t xml:space="preserve">di ordine </w:t>
      </w:r>
      <w:r w:rsidRPr="00014277">
        <w:rPr>
          <w:rFonts w:eastAsia="Times New Roman" w:cs="Calibri"/>
          <w:bCs/>
        </w:rPr>
        <w:t>general</w:t>
      </w:r>
      <w:r>
        <w:rPr>
          <w:rFonts w:eastAsia="Times New Roman" w:cs="Calibri"/>
          <w:bCs/>
        </w:rPr>
        <w:t>e</w:t>
      </w:r>
      <w:r w:rsidRPr="00014277">
        <w:rPr>
          <w:rFonts w:eastAsia="Times New Roman" w:cs="Calibri"/>
          <w:bCs/>
        </w:rPr>
        <w:t>, di idoneità professionale e speciali di cui a</w:t>
      </w:r>
      <w:r>
        <w:rPr>
          <w:rFonts w:eastAsia="Times New Roman" w:cs="Calibri"/>
          <w:bCs/>
        </w:rPr>
        <w:t>l parag</w:t>
      </w:r>
      <w:r w:rsidRPr="00D16E2A">
        <w:rPr>
          <w:rFonts w:eastAsia="Times New Roman" w:cs="Calibri"/>
          <w:bCs/>
        </w:rPr>
        <w:t>raf</w:t>
      </w:r>
      <w:r>
        <w:rPr>
          <w:rFonts w:eastAsia="Times New Roman" w:cs="Calibri"/>
          <w:bCs/>
        </w:rPr>
        <w:t>o</w:t>
      </w:r>
      <w:r w:rsidRPr="00D16E2A">
        <w:rPr>
          <w:rFonts w:eastAsia="Times New Roman" w:cs="Calibri"/>
          <w:bCs/>
        </w:rPr>
        <w:t xml:space="preserve"> 3 del disciplinare </w:t>
      </w:r>
      <w:r w:rsidRPr="00014277">
        <w:rPr>
          <w:rFonts w:eastAsia="Times New Roman" w:cs="Calibri"/>
          <w:bCs/>
        </w:rPr>
        <w:t>di gara allegato;</w:t>
      </w:r>
    </w:p>
    <w:p w14:paraId="26894D92" w14:textId="77777777" w:rsidR="00C513EB" w:rsidRPr="00014277" w:rsidRDefault="00C513EB" w:rsidP="00C513EB">
      <w:pPr>
        <w:widowControl w:val="0"/>
        <w:numPr>
          <w:ilvl w:val="0"/>
          <w:numId w:val="29"/>
        </w:numPr>
        <w:tabs>
          <w:tab w:val="left" w:pos="567"/>
          <w:tab w:val="left" w:pos="1203"/>
        </w:tabs>
        <w:spacing w:after="40" w:line="264" w:lineRule="auto"/>
        <w:ind w:left="567" w:hanging="425"/>
        <w:jc w:val="both"/>
        <w:rPr>
          <w:rFonts w:eastAsia="Times New Roman" w:cs="Calibri"/>
          <w:bCs/>
        </w:rPr>
      </w:pPr>
      <w:r w:rsidRPr="00014277">
        <w:rPr>
          <w:rFonts w:eastAsia="Times New Roman" w:cs="Calibri"/>
          <w:bCs/>
        </w:rPr>
        <w:t xml:space="preserve">curriculum professionale, </w:t>
      </w:r>
      <w:r>
        <w:rPr>
          <w:rFonts w:eastAsia="Times New Roman" w:cs="Calibri"/>
          <w:bCs/>
        </w:rPr>
        <w:t xml:space="preserve">formato europeo, </w:t>
      </w:r>
      <w:r w:rsidRPr="00014277">
        <w:rPr>
          <w:rFonts w:eastAsia="Times New Roman" w:cs="Calibri"/>
          <w:bCs/>
        </w:rPr>
        <w:t>redatto preferibilmente secondo il modello allegato;</w:t>
      </w:r>
    </w:p>
    <w:p w14:paraId="7C71AB55" w14:textId="77777777" w:rsidR="00C513EB" w:rsidRPr="00014277" w:rsidRDefault="00C513EB" w:rsidP="00C513EB">
      <w:pPr>
        <w:widowControl w:val="0"/>
        <w:numPr>
          <w:ilvl w:val="0"/>
          <w:numId w:val="29"/>
        </w:numPr>
        <w:tabs>
          <w:tab w:val="left" w:pos="567"/>
          <w:tab w:val="left" w:pos="1203"/>
        </w:tabs>
        <w:spacing w:after="40" w:line="264" w:lineRule="auto"/>
        <w:ind w:left="567" w:hanging="425"/>
        <w:jc w:val="both"/>
        <w:rPr>
          <w:rFonts w:eastAsia="Times New Roman" w:cs="Calibri"/>
          <w:bCs/>
        </w:rPr>
      </w:pPr>
      <w:r w:rsidRPr="00014277">
        <w:rPr>
          <w:rFonts w:eastAsia="Times New Roman" w:cs="Calibri"/>
          <w:bCs/>
        </w:rPr>
        <w:t>dichiarazione con la quale si rende noto:</w:t>
      </w:r>
    </w:p>
    <w:p w14:paraId="2FC6DF28" w14:textId="77777777" w:rsidR="00C513EB" w:rsidRPr="00591BCF" w:rsidRDefault="00C513EB" w:rsidP="00C513EB">
      <w:pPr>
        <w:spacing w:after="40" w:line="264" w:lineRule="auto"/>
        <w:ind w:left="993" w:hanging="425"/>
        <w:jc w:val="both"/>
        <w:rPr>
          <w:rFonts w:cs="Calibri"/>
        </w:rPr>
      </w:pPr>
      <w:r w:rsidRPr="00014277">
        <w:rPr>
          <w:rFonts w:cs="Calibri"/>
        </w:rPr>
        <w:t>d.1)</w:t>
      </w:r>
      <w:r w:rsidRPr="00591BCF">
        <w:rPr>
          <w:rFonts w:cs="Calibri"/>
        </w:rPr>
        <w:tab/>
        <w:t>il domicilio eletto per le comunicazioni;</w:t>
      </w:r>
    </w:p>
    <w:p w14:paraId="7B6BBDFF" w14:textId="77777777" w:rsidR="00C513EB" w:rsidRPr="00591BCF" w:rsidRDefault="00C513EB" w:rsidP="00C513EB">
      <w:pPr>
        <w:spacing w:after="40" w:line="264" w:lineRule="auto"/>
        <w:ind w:left="993" w:hanging="425"/>
        <w:jc w:val="both"/>
        <w:rPr>
          <w:rFonts w:cs="Calibri"/>
        </w:rPr>
      </w:pPr>
      <w:r w:rsidRPr="00014277">
        <w:rPr>
          <w:rFonts w:cs="Calibri"/>
        </w:rPr>
        <w:t>d.2)</w:t>
      </w:r>
      <w:r>
        <w:rPr>
          <w:rFonts w:cs="Calibri"/>
        </w:rPr>
        <w:tab/>
      </w:r>
      <w:r w:rsidRPr="00591BCF">
        <w:rPr>
          <w:rFonts w:cs="Calibri"/>
        </w:rPr>
        <w:t>l'indirizzo di posta elettronica certificata o strumento analogo</w:t>
      </w:r>
      <w:r>
        <w:rPr>
          <w:rFonts w:cs="Calibri"/>
        </w:rPr>
        <w:t>,</w:t>
      </w:r>
      <w:r w:rsidRPr="00591BCF">
        <w:rPr>
          <w:rFonts w:cs="Calibri"/>
        </w:rPr>
        <w:t xml:space="preserve"> se residente in uno degli Stati membri dell’Unione Europea.</w:t>
      </w:r>
    </w:p>
    <w:p w14:paraId="6F64CFE0" w14:textId="77777777" w:rsidR="00C513EB" w:rsidRDefault="00C513EB" w:rsidP="008A08A2">
      <w:pPr>
        <w:keepNext/>
        <w:keepLines/>
        <w:widowControl w:val="0"/>
        <w:spacing w:before="300" w:after="0" w:line="240" w:lineRule="auto"/>
        <w:jc w:val="both"/>
        <w:outlineLvl w:val="0"/>
        <w:rPr>
          <w:rFonts w:eastAsia="MS Gothic" w:cs="Calibri"/>
          <w:b/>
          <w:bCs/>
          <w:color w:val="002060"/>
          <w:sz w:val="24"/>
          <w:szCs w:val="20"/>
          <w:lang w:eastAsia="x-none"/>
        </w:rPr>
      </w:pPr>
      <w:bookmarkStart w:id="7" w:name="_Toc278410686"/>
      <w:r>
        <w:rPr>
          <w:rFonts w:eastAsia="MS Gothic" w:cs="Calibri"/>
          <w:b/>
          <w:bCs/>
          <w:color w:val="002060"/>
          <w:sz w:val="24"/>
          <w:szCs w:val="20"/>
          <w:lang w:eastAsia="x-none"/>
        </w:rPr>
        <w:t xml:space="preserve">9)   </w:t>
      </w:r>
      <w:r w:rsidRPr="005A6D20">
        <w:rPr>
          <w:rFonts w:eastAsia="MS Gothic" w:cs="Calibri"/>
          <w:b/>
          <w:bCs/>
          <w:color w:val="002060"/>
          <w:sz w:val="24"/>
          <w:szCs w:val="20"/>
          <w:lang w:eastAsia="x-none"/>
        </w:rPr>
        <w:t>PROCEDURA DI</w:t>
      </w:r>
      <w:bookmarkEnd w:id="7"/>
      <w:r w:rsidRPr="005A6D20">
        <w:rPr>
          <w:rFonts w:eastAsia="MS Gothic" w:cs="Calibri"/>
          <w:b/>
          <w:bCs/>
          <w:color w:val="002060"/>
          <w:sz w:val="24"/>
          <w:szCs w:val="20"/>
          <w:lang w:eastAsia="x-none"/>
        </w:rPr>
        <w:t xml:space="preserve"> AMMISSIONE ALL’ELENCO E DI SELEZIONE DEGLI OO.EE. DA INVITARE ALLA </w:t>
      </w:r>
      <w:r>
        <w:rPr>
          <w:rFonts w:eastAsia="MS Gothic" w:cs="Calibri"/>
          <w:b/>
          <w:bCs/>
          <w:color w:val="002060"/>
          <w:sz w:val="24"/>
          <w:szCs w:val="20"/>
          <w:lang w:eastAsia="x-none"/>
        </w:rPr>
        <w:t xml:space="preserve">  </w:t>
      </w:r>
    </w:p>
    <w:p w14:paraId="0987C87A" w14:textId="77777777" w:rsidR="00C513EB" w:rsidRPr="00141C22" w:rsidRDefault="00C513EB" w:rsidP="00B3061F">
      <w:pPr>
        <w:keepNext/>
        <w:keepLines/>
        <w:widowControl w:val="0"/>
        <w:spacing w:after="0" w:line="240" w:lineRule="auto"/>
        <w:jc w:val="both"/>
        <w:outlineLvl w:val="0"/>
        <w:rPr>
          <w:rFonts w:eastAsia="MS Gothic" w:cs="Calibri"/>
          <w:b/>
          <w:bCs/>
          <w:color w:val="002060"/>
          <w:sz w:val="24"/>
          <w:szCs w:val="20"/>
          <w:lang w:eastAsia="x-none"/>
        </w:rPr>
      </w:pPr>
      <w:r>
        <w:rPr>
          <w:rFonts w:eastAsia="MS Gothic" w:cs="Calibri"/>
          <w:b/>
          <w:bCs/>
          <w:color w:val="002060"/>
          <w:sz w:val="24"/>
          <w:szCs w:val="20"/>
          <w:lang w:eastAsia="x-none"/>
        </w:rPr>
        <w:t xml:space="preserve">       </w:t>
      </w:r>
      <w:r w:rsidRPr="00141C22">
        <w:rPr>
          <w:rFonts w:eastAsia="MS Gothic" w:cs="Calibri"/>
          <w:b/>
          <w:bCs/>
          <w:color w:val="002060"/>
          <w:sz w:val="24"/>
          <w:szCs w:val="20"/>
          <w:lang w:eastAsia="x-none"/>
        </w:rPr>
        <w:t>SUCCESSIVA PROCEDURA DI AFFIDAMENTO</w:t>
      </w:r>
    </w:p>
    <w:p w14:paraId="3922ACCA" w14:textId="77777777" w:rsidR="00C513EB" w:rsidRPr="0080264A" w:rsidRDefault="00C513EB" w:rsidP="00B3061F">
      <w:pPr>
        <w:widowControl w:val="0"/>
        <w:spacing w:before="60" w:after="60" w:line="240" w:lineRule="auto"/>
        <w:jc w:val="both"/>
        <w:rPr>
          <w:rFonts w:eastAsia="Times New Roman" w:cs="Calibri"/>
          <w:b/>
          <w:smallCaps/>
          <w:color w:val="002060"/>
        </w:rPr>
      </w:pPr>
      <w:r>
        <w:rPr>
          <w:rFonts w:eastAsia="Times New Roman" w:cs="Calibri"/>
          <w:b/>
          <w:smallCaps/>
          <w:color w:val="002060"/>
        </w:rPr>
        <w:t>9.1)</w:t>
      </w:r>
      <w:r w:rsidRPr="0080264A">
        <w:rPr>
          <w:rFonts w:eastAsia="Times New Roman" w:cs="Calibri"/>
          <w:b/>
          <w:smallCaps/>
          <w:color w:val="002060"/>
        </w:rPr>
        <w:t xml:space="preserve"> ammissione all’elenco</w:t>
      </w:r>
    </w:p>
    <w:p w14:paraId="024B8B44" w14:textId="77777777" w:rsidR="00C513EB" w:rsidRPr="00141C22" w:rsidRDefault="00C513EB" w:rsidP="00B3061F">
      <w:pPr>
        <w:spacing w:after="40" w:line="288" w:lineRule="auto"/>
        <w:jc w:val="both"/>
        <w:rPr>
          <w:rFonts w:eastAsia="Times New Roman" w:cs="Calibri"/>
        </w:rPr>
      </w:pPr>
      <w:r w:rsidRPr="00141C22">
        <w:rPr>
          <w:rFonts w:eastAsia="Times New Roman" w:cs="Calibri"/>
        </w:rPr>
        <w:t>La stazione appaltante, in seduta riservata, sulla base della documentazione prodotta dai candidati, procede alla verifica dell'adeguatezza della documentazione presentata, in relazione ai requisiti necessari alla partecipazione alla successiva procedura di affidamento, nonché a verificare che:</w:t>
      </w:r>
    </w:p>
    <w:p w14:paraId="272A66ED" w14:textId="77777777" w:rsidR="00C513EB" w:rsidRDefault="00C513EB" w:rsidP="00B3061F">
      <w:pPr>
        <w:pStyle w:val="Paragrafoelenco"/>
        <w:widowControl w:val="0"/>
        <w:numPr>
          <w:ilvl w:val="0"/>
          <w:numId w:val="38"/>
        </w:numPr>
        <w:spacing w:after="40" w:line="288" w:lineRule="auto"/>
        <w:contextualSpacing w:val="0"/>
        <w:jc w:val="both"/>
        <w:rPr>
          <w:rFonts w:eastAsia="Times New Roman" w:cs="Calibri"/>
        </w:rPr>
      </w:pPr>
      <w:r w:rsidRPr="008D28A7">
        <w:rPr>
          <w:rFonts w:eastAsia="Times New Roman" w:cs="Calibri"/>
        </w:rPr>
        <w:t>gli operatori economici raggruppati non abbiano presentato domanda in altra forma, singolarmente o in altri raggruppamenti, e che non abbiano assunto la veste di operatori economici ausiliari per conto di altri candidati, a pena dell'esclusione di entrambi;</w:t>
      </w:r>
    </w:p>
    <w:p w14:paraId="20BB66EC" w14:textId="77777777" w:rsidR="00C513EB" w:rsidRPr="008D28A7" w:rsidRDefault="00C513EB" w:rsidP="00B3061F">
      <w:pPr>
        <w:pStyle w:val="Paragrafoelenco"/>
        <w:widowControl w:val="0"/>
        <w:numPr>
          <w:ilvl w:val="0"/>
          <w:numId w:val="38"/>
        </w:numPr>
        <w:spacing w:after="40" w:line="288" w:lineRule="auto"/>
        <w:ind w:left="714" w:hanging="357"/>
        <w:contextualSpacing w:val="0"/>
        <w:jc w:val="both"/>
        <w:rPr>
          <w:rFonts w:eastAsia="Times New Roman" w:cs="Calibri"/>
        </w:rPr>
      </w:pPr>
      <w:r w:rsidRPr="008D28A7">
        <w:rPr>
          <w:rFonts w:eastAsia="Times New Roman" w:cs="Calibri"/>
        </w:rPr>
        <w:t>i consorziati, per conto dei quali i consor</w:t>
      </w:r>
      <w:r>
        <w:rPr>
          <w:rFonts w:eastAsia="Times New Roman" w:cs="Calibri"/>
        </w:rPr>
        <w:t>zi stabili di cui all'articolo 66, comma 1, lettera g), del c</w:t>
      </w:r>
      <w:r w:rsidRPr="008D28A7">
        <w:rPr>
          <w:rFonts w:eastAsia="Times New Roman" w:cs="Calibri"/>
        </w:rPr>
        <w:t>odice, hanno dichiarato di candidarsi, non abbiano presentato domanda autonomamente o in qualsiasi altra forma, a pena di esclusione sia del consorzio che dei consorziati.</w:t>
      </w:r>
    </w:p>
    <w:p w14:paraId="50682787" w14:textId="77777777" w:rsidR="00C513EB" w:rsidRPr="00987DB5" w:rsidRDefault="00C513EB" w:rsidP="00B3061F">
      <w:pPr>
        <w:spacing w:after="60" w:line="288" w:lineRule="auto"/>
        <w:jc w:val="both"/>
        <w:rPr>
          <w:rFonts w:eastAsia="Times New Roman" w:cs="Calibri"/>
        </w:rPr>
      </w:pPr>
      <w:r w:rsidRPr="00141C22">
        <w:rPr>
          <w:rFonts w:eastAsia="Times New Roman" w:cs="Calibri"/>
        </w:rPr>
        <w:t xml:space="preserve">Seguirà la verbalizzazione dell'elenco dei candidati ammessi e, separatamente, di quelli eventualmente esclusi, dopo l’eventuale espletamento delle procedure di </w:t>
      </w:r>
      <w:r>
        <w:rPr>
          <w:rFonts w:eastAsia="Times New Roman" w:cs="Calibri"/>
        </w:rPr>
        <w:t>soccorso istruttorio cui al successivo paragrafo 10,</w:t>
      </w:r>
      <w:r w:rsidRPr="00141C22">
        <w:rPr>
          <w:rFonts w:eastAsia="Times New Roman" w:cs="Calibri"/>
        </w:rPr>
        <w:t xml:space="preserve"> esp</w:t>
      </w:r>
      <w:r w:rsidRPr="00987DB5">
        <w:rPr>
          <w:rFonts w:eastAsia="Times New Roman" w:cs="Calibri"/>
        </w:rPr>
        <w:t xml:space="preserve">onendo per questi ultimi le relative motivazioni. </w:t>
      </w:r>
    </w:p>
    <w:p w14:paraId="46C13DEF" w14:textId="2A2245F3" w:rsidR="00C513EB" w:rsidRPr="00987DB5" w:rsidRDefault="00C513EB" w:rsidP="00B3061F">
      <w:pPr>
        <w:pStyle w:val="Paragrafoelenco"/>
        <w:widowControl w:val="0"/>
        <w:numPr>
          <w:ilvl w:val="1"/>
          <w:numId w:val="39"/>
        </w:numPr>
        <w:spacing w:before="200" w:after="40" w:line="240" w:lineRule="auto"/>
        <w:ind w:left="357" w:hanging="357"/>
        <w:contextualSpacing w:val="0"/>
        <w:jc w:val="both"/>
        <w:rPr>
          <w:rFonts w:eastAsia="Times New Roman" w:cs="Calibri"/>
          <w:b/>
          <w:smallCaps/>
          <w:color w:val="002060"/>
        </w:rPr>
      </w:pPr>
      <w:r w:rsidRPr="00987DB5">
        <w:rPr>
          <w:rFonts w:eastAsia="Times New Roman" w:cs="Calibri"/>
          <w:b/>
          <w:smallCaps/>
          <w:color w:val="002060"/>
        </w:rPr>
        <w:t xml:space="preserve"> Selezione degli OOEE</w:t>
      </w:r>
      <w:r w:rsidR="00B3061F">
        <w:rPr>
          <w:rFonts w:eastAsia="Times New Roman" w:cs="Calibri"/>
          <w:b/>
          <w:smallCaps/>
          <w:color w:val="002060"/>
        </w:rPr>
        <w:t xml:space="preserve"> </w:t>
      </w:r>
      <w:r w:rsidRPr="00987DB5">
        <w:rPr>
          <w:rFonts w:eastAsia="Times New Roman" w:cs="Calibri"/>
          <w:b/>
          <w:smallCaps/>
          <w:color w:val="002060"/>
        </w:rPr>
        <w:t xml:space="preserve"> da invitare </w:t>
      </w:r>
    </w:p>
    <w:p w14:paraId="7E71D622" w14:textId="77777777" w:rsidR="00C513EB" w:rsidRDefault="00C513EB" w:rsidP="00B3061F">
      <w:pPr>
        <w:spacing w:after="40" w:line="288" w:lineRule="auto"/>
        <w:jc w:val="both"/>
        <w:rPr>
          <w:rFonts w:eastAsia="Times New Roman" w:cs="Calibri"/>
        </w:rPr>
      </w:pPr>
      <w:r w:rsidRPr="003705D8">
        <w:rPr>
          <w:rFonts w:eastAsia="Times New Roman" w:cs="Calibri"/>
        </w:rPr>
        <w:t xml:space="preserve">Gli operatori economici che parteciperanno alla procedura negoziata </w:t>
      </w:r>
      <w:r w:rsidRPr="003E4467">
        <w:rPr>
          <w:rFonts w:eastAsia="Times New Roman" w:cs="Calibri"/>
          <w:color w:val="C00000"/>
        </w:rPr>
        <w:t>[in numero non inferiore a 5]</w:t>
      </w:r>
      <w:r w:rsidRPr="00987DB5">
        <w:rPr>
          <w:rFonts w:eastAsia="Times New Roman" w:cs="Calibri"/>
          <w:color w:val="C00000"/>
        </w:rPr>
        <w:t>,</w:t>
      </w:r>
      <w:r>
        <w:rPr>
          <w:rFonts w:eastAsia="Times New Roman" w:cs="Calibri"/>
          <w:color w:val="C00000"/>
        </w:rPr>
        <w:t xml:space="preserve"> </w:t>
      </w:r>
      <w:r w:rsidRPr="003705D8">
        <w:rPr>
          <w:rFonts w:eastAsia="Times New Roman" w:cs="Calibri"/>
        </w:rPr>
        <w:t xml:space="preserve">saranno selezionati con criteri oggettivi non discriminatori e proporzionali. </w:t>
      </w:r>
    </w:p>
    <w:p w14:paraId="7030CE29" w14:textId="77777777" w:rsidR="00C513EB" w:rsidRPr="00987DB5" w:rsidRDefault="00C513EB" w:rsidP="00B3061F">
      <w:pPr>
        <w:spacing w:after="40" w:line="288" w:lineRule="auto"/>
        <w:jc w:val="both"/>
        <w:rPr>
          <w:rFonts w:eastAsia="Times New Roman" w:cs="Calibri"/>
        </w:rPr>
      </w:pPr>
      <w:r w:rsidRPr="003705D8">
        <w:rPr>
          <w:rFonts w:eastAsia="Times New Roman" w:cs="Calibri"/>
        </w:rPr>
        <w:t>In particolare, la selezione avverrà previa valutazione dei  curricula presentati, garantendo  un</w:t>
      </w:r>
      <w:r w:rsidRPr="003705D8">
        <w:rPr>
          <w:rFonts w:cs="Calibri"/>
          <w:lang w:eastAsia="it-IT"/>
        </w:rPr>
        <w:t xml:space="preserve"> criterio di rotazione degli inviti, che tenga conto </w:t>
      </w:r>
      <w:r>
        <w:rPr>
          <w:rFonts w:cs="Calibri"/>
          <w:lang w:eastAsia="it-IT"/>
        </w:rPr>
        <w:t xml:space="preserve">preferibilmente </w:t>
      </w:r>
      <w:r w:rsidRPr="003705D8">
        <w:rPr>
          <w:rFonts w:cs="Calibri"/>
          <w:lang w:eastAsia="it-IT"/>
        </w:rPr>
        <w:t>di una diversa dislocazione territoriale degli operatori economici</w:t>
      </w:r>
      <w:r w:rsidRPr="003705D8">
        <w:rPr>
          <w:rFonts w:eastAsia="Times New Roman" w:cs="Calibri"/>
        </w:rPr>
        <w:t xml:space="preserve"> individuati</w:t>
      </w:r>
      <w:r w:rsidRPr="00987DB5">
        <w:rPr>
          <w:rStyle w:val="Rimandonotaapidipagina"/>
          <w:rFonts w:eastAsia="Times New Roman" w:cs="Calibri"/>
          <w:b/>
          <w:color w:val="C00000"/>
          <w:highlight w:val="yellow"/>
        </w:rPr>
        <w:footnoteReference w:id="8"/>
      </w:r>
      <w:r w:rsidRPr="00987DB5">
        <w:rPr>
          <w:rFonts w:eastAsia="Times New Roman" w:cs="Calibri"/>
        </w:rPr>
        <w:t xml:space="preserve">. </w:t>
      </w:r>
    </w:p>
    <w:p w14:paraId="1B61E5D2" w14:textId="77777777" w:rsidR="00C513EB" w:rsidRPr="00987DB5" w:rsidRDefault="00C513EB" w:rsidP="00C513EB">
      <w:pPr>
        <w:spacing w:after="60" w:line="288" w:lineRule="auto"/>
        <w:jc w:val="both"/>
        <w:rPr>
          <w:rFonts w:eastAsia="Times New Roman" w:cs="Calibri"/>
        </w:rPr>
      </w:pPr>
      <w:r w:rsidRPr="00987DB5">
        <w:rPr>
          <w:rFonts w:eastAsia="Times New Roman" w:cs="Calibri"/>
        </w:rPr>
        <w:t xml:space="preserve">Non si procederà al successivo affidamento, nel caso in cui fossero presentate solo </w:t>
      </w:r>
      <w:r w:rsidRPr="003705D8">
        <w:rPr>
          <w:rFonts w:eastAsia="Times New Roman" w:cs="Calibri"/>
          <w:highlight w:val="yellow"/>
        </w:rPr>
        <w:t>____</w:t>
      </w:r>
      <w:r w:rsidRPr="00987DB5">
        <w:rPr>
          <w:rFonts w:eastAsia="Times New Roman" w:cs="Calibri"/>
        </w:rPr>
        <w:t xml:space="preserve"> </w:t>
      </w:r>
      <w:r w:rsidRPr="00987DB5">
        <w:rPr>
          <w:rFonts w:eastAsia="Times New Roman" w:cs="Calibri"/>
          <w:color w:val="C00000"/>
        </w:rPr>
        <w:t xml:space="preserve">[una/due] </w:t>
      </w:r>
      <w:r w:rsidRPr="00987DB5">
        <w:rPr>
          <w:rFonts w:eastAsia="Times New Roman" w:cs="Calibri"/>
        </w:rPr>
        <w:t>sola/e manifestazione/i di interesse.</w:t>
      </w:r>
    </w:p>
    <w:p w14:paraId="15BA648F" w14:textId="77777777" w:rsidR="00C513EB" w:rsidRPr="00987DB5" w:rsidRDefault="00C513EB" w:rsidP="00C513EB">
      <w:pPr>
        <w:spacing w:after="60" w:line="288" w:lineRule="auto"/>
        <w:jc w:val="both"/>
        <w:rPr>
          <w:rFonts w:eastAsia="Times New Roman" w:cs="Calibri"/>
        </w:rPr>
      </w:pPr>
      <w:r w:rsidRPr="003705D8">
        <w:rPr>
          <w:rFonts w:eastAsia="Times New Roman" w:cs="Calibri"/>
          <w:bCs/>
          <w:color w:val="C00000"/>
        </w:rPr>
        <w:t>[Oppure]</w:t>
      </w:r>
      <w:r w:rsidRPr="00987DB5">
        <w:rPr>
          <w:rFonts w:eastAsia="Times New Roman" w:cs="Calibri"/>
          <w:color w:val="C00000"/>
        </w:rPr>
        <w:t xml:space="preserve"> </w:t>
      </w:r>
      <w:r w:rsidRPr="00987DB5">
        <w:rPr>
          <w:rFonts w:eastAsia="Times New Roman" w:cs="Calibri"/>
        </w:rPr>
        <w:t>si procederà al successivo affidamento, anche in presenza di una sola manifestazione di interesse.</w:t>
      </w:r>
    </w:p>
    <w:p w14:paraId="2AB08F6D" w14:textId="77777777" w:rsidR="00C513EB" w:rsidRDefault="00C513EB" w:rsidP="00C513EB">
      <w:pPr>
        <w:spacing w:after="60" w:line="288" w:lineRule="auto"/>
        <w:jc w:val="both"/>
        <w:rPr>
          <w:rFonts w:eastAsia="Times New Roman" w:cs="Calibri"/>
        </w:rPr>
      </w:pPr>
      <w:r w:rsidRPr="00987DB5">
        <w:rPr>
          <w:rFonts w:eastAsia="Times New Roman" w:cs="Calibri"/>
        </w:rPr>
        <w:t>L'elenco degli operatori economici che hanno presentato richiesta di invito e l'elenco degli operatori economici effettivamente ammessi alla successiva procedura di affidamento ed i relativi verbali sono riservati; il diritto di accesso a tali atti è differito a data successiva alla scadenza del termine per la presentazione delle offerte alla procedura di affidamento.</w:t>
      </w:r>
    </w:p>
    <w:p w14:paraId="527B1B65" w14:textId="77777777" w:rsidR="00C513EB" w:rsidRPr="001A2AF9" w:rsidRDefault="00C513EB" w:rsidP="00B3061F">
      <w:pPr>
        <w:widowControl w:val="0"/>
        <w:spacing w:before="240" w:after="0" w:line="288" w:lineRule="auto"/>
        <w:jc w:val="both"/>
        <w:rPr>
          <w:rFonts w:asciiTheme="minorHAnsi" w:eastAsia="Times New Roman" w:hAnsiTheme="minorHAnsi" w:cstheme="minorHAnsi"/>
          <w:b/>
          <w:bCs/>
          <w:caps/>
          <w:color w:val="002060"/>
          <w:sz w:val="23"/>
          <w:szCs w:val="23"/>
        </w:rPr>
      </w:pPr>
      <w:r>
        <w:rPr>
          <w:rFonts w:asciiTheme="minorHAnsi" w:eastAsia="Times New Roman" w:hAnsiTheme="minorHAnsi" w:cstheme="minorHAnsi"/>
          <w:b/>
          <w:bCs/>
          <w:caps/>
          <w:color w:val="002060"/>
          <w:sz w:val="23"/>
          <w:szCs w:val="23"/>
        </w:rPr>
        <w:t>10</w:t>
      </w:r>
      <w:r w:rsidRPr="001A2AF9">
        <w:rPr>
          <w:rFonts w:asciiTheme="minorHAnsi" w:eastAsia="Times New Roman" w:hAnsiTheme="minorHAnsi" w:cstheme="minorHAnsi"/>
          <w:b/>
          <w:bCs/>
          <w:caps/>
          <w:color w:val="002060"/>
          <w:sz w:val="23"/>
          <w:szCs w:val="23"/>
        </w:rPr>
        <w:t xml:space="preserve">) Soccorso istruttorio </w:t>
      </w:r>
    </w:p>
    <w:p w14:paraId="57D6C084" w14:textId="77777777" w:rsidR="00C513EB" w:rsidRDefault="00C513EB" w:rsidP="00C513EB">
      <w:pPr>
        <w:pStyle w:val="NormaleWeb"/>
        <w:spacing w:before="0" w:beforeAutospacing="0" w:after="0" w:afterAutospacing="0" w:line="264" w:lineRule="auto"/>
        <w:jc w:val="both"/>
        <w:rPr>
          <w:rFonts w:ascii="TimesNewRomanPSMT" w:hAnsi="TimesNewRomanPSMT"/>
          <w:sz w:val="20"/>
          <w:szCs w:val="20"/>
        </w:rPr>
      </w:pPr>
      <w:r w:rsidRPr="00B11183">
        <w:rPr>
          <w:rFonts w:ascii="Calibri" w:hAnsi="Calibri" w:cs="Calibri"/>
          <w:color w:val="000000"/>
          <w:sz w:val="22"/>
          <w:szCs w:val="22"/>
        </w:rPr>
        <w:t>Le carenze di qualsiasi elemento formale della domanda e, in particolare, la mancanza, l’incompletezza e ogni altra irregolarità essenziale, possono essere sanate</w:t>
      </w:r>
      <w:r w:rsidRPr="00E71EA0">
        <w:rPr>
          <w:color w:val="000000"/>
        </w:rPr>
        <w:t xml:space="preserve"> </w:t>
      </w:r>
      <w:r w:rsidRPr="00B11183">
        <w:rPr>
          <w:rFonts w:ascii="Calibri" w:hAnsi="Calibri" w:cs="Calibri"/>
          <w:color w:val="000000"/>
          <w:sz w:val="22"/>
          <w:szCs w:val="22"/>
        </w:rPr>
        <w:t>attraverso la procedura di soccorso istru</w:t>
      </w:r>
      <w:r>
        <w:rPr>
          <w:rFonts w:ascii="Calibri" w:hAnsi="Calibri" w:cs="Calibri"/>
          <w:color w:val="000000"/>
          <w:sz w:val="22"/>
          <w:szCs w:val="22"/>
        </w:rPr>
        <w:t>ttorio di cui all’art. 101 del c</w:t>
      </w:r>
      <w:r w:rsidRPr="00B11183">
        <w:rPr>
          <w:rFonts w:ascii="Calibri" w:hAnsi="Calibri" w:cs="Calibri"/>
          <w:color w:val="000000"/>
          <w:sz w:val="22"/>
          <w:szCs w:val="22"/>
        </w:rPr>
        <w:t>odice, entro i limiti stabiliti dallo stesso articolo, a cui si rimanda. L’operatore economico che non adempie alle richieste della stazione appaltante nel termine</w:t>
      </w:r>
      <w:r>
        <w:rPr>
          <w:rFonts w:ascii="Calibri" w:hAnsi="Calibri" w:cs="Calibri"/>
          <w:color w:val="000000"/>
          <w:sz w:val="22"/>
          <w:szCs w:val="22"/>
        </w:rPr>
        <w:t xml:space="preserve"> di ___ giorni</w:t>
      </w:r>
      <w:r w:rsidRPr="00B11183">
        <w:rPr>
          <w:rStyle w:val="Rimandonotaapidipagina"/>
          <w:rFonts w:ascii="Calibri" w:hAnsi="Calibri" w:cs="Calibri"/>
          <w:b/>
          <w:bCs/>
          <w:color w:val="C00000"/>
          <w:sz w:val="22"/>
          <w:szCs w:val="22"/>
          <w:highlight w:val="yellow"/>
        </w:rPr>
        <w:footnoteReference w:id="9"/>
      </w:r>
      <w:r w:rsidRPr="00B11183">
        <w:rPr>
          <w:rFonts w:ascii="Calibri" w:hAnsi="Calibri" w:cs="Calibri"/>
          <w:b/>
          <w:bCs/>
          <w:color w:val="C00000"/>
          <w:sz w:val="22"/>
          <w:szCs w:val="22"/>
        </w:rPr>
        <w:t xml:space="preserve"> </w:t>
      </w:r>
      <w:r w:rsidRPr="00B11183">
        <w:rPr>
          <w:rFonts w:ascii="Calibri" w:hAnsi="Calibri" w:cs="Calibri"/>
          <w:color w:val="000000"/>
          <w:sz w:val="22"/>
          <w:szCs w:val="22"/>
        </w:rPr>
        <w:t>è escluso dall</w:t>
      </w:r>
      <w:r>
        <w:rPr>
          <w:rFonts w:ascii="Calibri" w:hAnsi="Calibri" w:cs="Calibri"/>
          <w:color w:val="000000"/>
          <w:sz w:val="22"/>
          <w:szCs w:val="22"/>
        </w:rPr>
        <w:t>’elenco</w:t>
      </w:r>
      <w:r w:rsidRPr="00B11183">
        <w:rPr>
          <w:rFonts w:ascii="Calibri" w:hAnsi="Calibri" w:cs="Calibri"/>
          <w:color w:val="000000"/>
          <w:sz w:val="22"/>
          <w:szCs w:val="22"/>
        </w:rPr>
        <w:t>.</w:t>
      </w:r>
      <w:r>
        <w:rPr>
          <w:rFonts w:ascii="TimesNewRomanPSMT" w:hAnsi="TimesNewRomanPSMT"/>
          <w:sz w:val="20"/>
          <w:szCs w:val="20"/>
        </w:rPr>
        <w:t xml:space="preserve"> </w:t>
      </w:r>
    </w:p>
    <w:p w14:paraId="64A46516" w14:textId="77777777" w:rsidR="00C513EB" w:rsidRDefault="00C513EB" w:rsidP="00C513EB">
      <w:pPr>
        <w:pStyle w:val="Titolo2"/>
        <w:spacing w:before="240" w:line="264" w:lineRule="auto"/>
        <w:jc w:val="both"/>
        <w:rPr>
          <w:rFonts w:asciiTheme="minorHAnsi" w:hAnsiTheme="minorHAnsi" w:cstheme="minorHAnsi"/>
          <w:b/>
          <w:bCs/>
          <w:color w:val="1F497D"/>
          <w:sz w:val="24"/>
          <w:szCs w:val="24"/>
        </w:rPr>
      </w:pPr>
      <w:r>
        <w:rPr>
          <w:rFonts w:asciiTheme="minorHAnsi" w:eastAsia="Times New Roman" w:hAnsiTheme="minorHAnsi" w:cstheme="minorHAnsi"/>
          <w:b/>
          <w:bCs/>
          <w:color w:val="002060"/>
          <w:sz w:val="24"/>
          <w:szCs w:val="24"/>
        </w:rPr>
        <w:t>11</w:t>
      </w:r>
      <w:r w:rsidRPr="00070213">
        <w:rPr>
          <w:rFonts w:asciiTheme="minorHAnsi" w:eastAsia="Times New Roman" w:hAnsiTheme="minorHAnsi" w:cstheme="minorHAnsi"/>
          <w:b/>
          <w:bCs/>
          <w:color w:val="002060"/>
          <w:sz w:val="24"/>
          <w:szCs w:val="24"/>
        </w:rPr>
        <w:t xml:space="preserve">)  </w:t>
      </w:r>
      <w:r w:rsidRPr="00070213">
        <w:rPr>
          <w:rFonts w:asciiTheme="minorHAnsi" w:eastAsia="Times New Roman" w:hAnsiTheme="minorHAnsi" w:cs="Calibri (Corpo)"/>
          <w:b/>
          <w:bCs/>
          <w:caps/>
          <w:color w:val="002060"/>
          <w:sz w:val="24"/>
          <w:szCs w:val="24"/>
        </w:rPr>
        <w:t>Pubblicazione delL’AVVISO</w:t>
      </w:r>
      <w:r>
        <w:rPr>
          <w:rStyle w:val="Rimandonotaapidipagina"/>
          <w:rFonts w:asciiTheme="minorHAnsi" w:hAnsiTheme="minorHAnsi" w:cstheme="minorHAnsi"/>
          <w:b/>
          <w:color w:val="C00000"/>
          <w:sz w:val="22"/>
          <w:szCs w:val="22"/>
          <w:highlight w:val="yellow"/>
        </w:rPr>
        <w:footnoteReference w:id="10"/>
      </w:r>
    </w:p>
    <w:p w14:paraId="11C6F4BB" w14:textId="77777777" w:rsidR="00C513EB" w:rsidRDefault="00C513EB" w:rsidP="00C513EB">
      <w:pPr>
        <w:spacing w:before="60" w:after="60" w:line="240" w:lineRule="auto"/>
        <w:jc w:val="both"/>
        <w:rPr>
          <w:rFonts w:asciiTheme="minorHAnsi" w:hAnsiTheme="minorHAnsi" w:cstheme="minorHAnsi"/>
        </w:rPr>
      </w:pPr>
      <w:r>
        <w:rPr>
          <w:rFonts w:asciiTheme="minorHAnsi" w:hAnsiTheme="minorHAnsi" w:cstheme="minorHAnsi"/>
        </w:rPr>
        <w:t xml:space="preserve">L’avviso, nel rispetto di quanto previsto dagli articoli 27, 84, 85 del </w:t>
      </w:r>
      <w:proofErr w:type="spellStart"/>
      <w:r>
        <w:rPr>
          <w:rFonts w:asciiTheme="minorHAnsi" w:hAnsiTheme="minorHAnsi" w:cstheme="minorHAnsi"/>
        </w:rPr>
        <w:t>D.Lgs.</w:t>
      </w:r>
      <w:proofErr w:type="spellEnd"/>
      <w:r>
        <w:rPr>
          <w:rFonts w:asciiTheme="minorHAnsi" w:hAnsiTheme="minorHAnsi" w:cstheme="minorHAnsi"/>
        </w:rPr>
        <w:t xml:space="preserve"> 36/2023</w:t>
      </w:r>
      <w:r>
        <w:rPr>
          <w:rStyle w:val="Rimandonotaapidipagina"/>
          <w:rFonts w:cs="Calibri"/>
          <w:b/>
          <w:color w:val="C00000"/>
          <w:highlight w:val="yellow"/>
        </w:rPr>
        <w:footnoteReference w:id="11"/>
      </w:r>
      <w:r>
        <w:rPr>
          <w:rFonts w:asciiTheme="minorHAnsi" w:hAnsiTheme="minorHAnsi" w:cstheme="minorHAnsi"/>
        </w:rPr>
        <w:t>, sarà:</w:t>
      </w:r>
    </w:p>
    <w:p w14:paraId="18A76774" w14:textId="77777777" w:rsidR="00C513EB" w:rsidRDefault="00C513EB" w:rsidP="00C513EB">
      <w:pPr>
        <w:numPr>
          <w:ilvl w:val="0"/>
          <w:numId w:val="32"/>
        </w:numPr>
        <w:suppressAutoHyphens/>
        <w:spacing w:after="60" w:line="240" w:lineRule="auto"/>
        <w:ind w:left="284" w:hanging="284"/>
        <w:jc w:val="both"/>
        <w:rPr>
          <w:rFonts w:cs="Calibri"/>
        </w:rPr>
      </w:pPr>
      <w:r>
        <w:t>pubblicato sulla BDNCP, ai sensi dell’art. 85 del codice;</w:t>
      </w:r>
    </w:p>
    <w:p w14:paraId="6938857C" w14:textId="77777777" w:rsidR="00C513EB" w:rsidRDefault="00C513EB" w:rsidP="00C513EB">
      <w:pPr>
        <w:numPr>
          <w:ilvl w:val="0"/>
          <w:numId w:val="32"/>
        </w:numPr>
        <w:suppressAutoHyphens/>
        <w:spacing w:after="60" w:line="240" w:lineRule="auto"/>
        <w:ind w:left="284" w:hanging="284"/>
        <w:jc w:val="both"/>
        <w:rPr>
          <w:rFonts w:cs="Calibri"/>
        </w:rPr>
      </w:pPr>
      <w:r>
        <w:rPr>
          <w:rFonts w:asciiTheme="minorHAnsi" w:hAnsiTheme="minorHAnsi" w:cstheme="minorHAnsi"/>
        </w:rPr>
        <w:t>pubblicato sul profilo del soggetto banditore (http//www__________________).</w:t>
      </w:r>
      <w:r>
        <w:rPr>
          <w:rFonts w:ascii="Times New Roman" w:hAnsi="Times New Roman"/>
          <w:sz w:val="24"/>
          <w:szCs w:val="24"/>
          <w:lang w:eastAsia="it-IT"/>
        </w:rPr>
        <w:t xml:space="preserve"> </w:t>
      </w:r>
    </w:p>
    <w:p w14:paraId="3865D6AA" w14:textId="77777777" w:rsidR="00C513EB" w:rsidRPr="00070213" w:rsidRDefault="00C513EB" w:rsidP="00C513EB">
      <w:pPr>
        <w:pStyle w:val="Titolo1"/>
        <w:widowControl w:val="0"/>
        <w:spacing w:before="300" w:line="288" w:lineRule="auto"/>
        <w:ind w:left="431" w:hanging="431"/>
        <w:jc w:val="both"/>
        <w:rPr>
          <w:rFonts w:asciiTheme="minorHAnsi" w:hAnsiTheme="minorHAnsi" w:cs="Calibri (Corpo)"/>
          <w:caps/>
          <w:color w:val="002060"/>
          <w:sz w:val="24"/>
          <w:szCs w:val="24"/>
        </w:rPr>
      </w:pPr>
      <w:r>
        <w:rPr>
          <w:rFonts w:asciiTheme="minorHAnsi" w:hAnsiTheme="minorHAnsi" w:cs="Calibri (Corpo)"/>
          <w:caps/>
          <w:color w:val="002060"/>
          <w:sz w:val="24"/>
          <w:szCs w:val="24"/>
        </w:rPr>
        <w:t>12</w:t>
      </w:r>
      <w:r w:rsidRPr="00070213">
        <w:rPr>
          <w:rFonts w:asciiTheme="minorHAnsi" w:hAnsiTheme="minorHAnsi" w:cs="Calibri (Corpo)"/>
          <w:caps/>
          <w:color w:val="002060"/>
          <w:sz w:val="24"/>
          <w:szCs w:val="24"/>
        </w:rPr>
        <w:t>) ULTERIORI INFORMAZIONI</w:t>
      </w:r>
    </w:p>
    <w:p w14:paraId="35E911D3" w14:textId="77777777" w:rsidR="00C513EB" w:rsidRPr="00225A47" w:rsidRDefault="00C513EB" w:rsidP="00C513EB">
      <w:pPr>
        <w:spacing w:after="0" w:line="288" w:lineRule="auto"/>
        <w:jc w:val="both"/>
        <w:rPr>
          <w:rFonts w:eastAsia="Times New Roman" w:cs="Calibri"/>
        </w:rPr>
      </w:pPr>
      <w:r w:rsidRPr="00225A47">
        <w:rPr>
          <w:rFonts w:eastAsia="Times New Roman" w:cs="Calibri"/>
        </w:rPr>
        <w:t>Per ulteriori informazioni, gli interessati possono rivolgersi al Responsabile Unico del Pro</w:t>
      </w:r>
      <w:r>
        <w:rPr>
          <w:rFonts w:eastAsia="Times New Roman" w:cs="Calibri"/>
        </w:rPr>
        <w:t>getto</w:t>
      </w:r>
      <w:r w:rsidRPr="00225A47">
        <w:rPr>
          <w:rFonts w:eastAsia="Times New Roman" w:cs="Calibri"/>
        </w:rPr>
        <w:t>, i cui contatti sono riportati nel precedente paragrafo 1.2.</w:t>
      </w:r>
    </w:p>
    <w:p w14:paraId="495D8BDE" w14:textId="77777777" w:rsidR="00C513EB" w:rsidRPr="00070213" w:rsidRDefault="00C513EB" w:rsidP="00C513EB">
      <w:pPr>
        <w:pStyle w:val="Titolo1"/>
        <w:widowControl w:val="0"/>
        <w:spacing w:before="300" w:line="288" w:lineRule="auto"/>
        <w:ind w:left="431" w:hanging="431"/>
        <w:jc w:val="both"/>
        <w:rPr>
          <w:rFonts w:asciiTheme="minorHAnsi" w:hAnsiTheme="minorHAnsi" w:cs="Calibri (Corpo)"/>
          <w:caps/>
          <w:color w:val="002060"/>
          <w:sz w:val="24"/>
          <w:szCs w:val="24"/>
        </w:rPr>
      </w:pPr>
      <w:r w:rsidRPr="00070213">
        <w:rPr>
          <w:rFonts w:asciiTheme="minorHAnsi" w:hAnsiTheme="minorHAnsi" w:cs="Calibri (Corpo)"/>
          <w:caps/>
          <w:color w:val="002060"/>
          <w:sz w:val="24"/>
          <w:szCs w:val="24"/>
        </w:rPr>
        <w:t>1</w:t>
      </w:r>
      <w:r>
        <w:rPr>
          <w:rFonts w:asciiTheme="minorHAnsi" w:hAnsiTheme="minorHAnsi" w:cs="Calibri (Corpo)"/>
          <w:caps/>
          <w:color w:val="002060"/>
          <w:sz w:val="24"/>
          <w:szCs w:val="24"/>
        </w:rPr>
        <w:t>3</w:t>
      </w:r>
      <w:r w:rsidRPr="00070213">
        <w:rPr>
          <w:rFonts w:asciiTheme="minorHAnsi" w:hAnsiTheme="minorHAnsi" w:cs="Calibri (Corpo)"/>
          <w:caps/>
          <w:color w:val="002060"/>
          <w:sz w:val="24"/>
          <w:szCs w:val="24"/>
        </w:rPr>
        <w:t>) TRATTAMENTO DEI DATI PERSONALI</w:t>
      </w:r>
    </w:p>
    <w:p w14:paraId="24CB90AD" w14:textId="77777777" w:rsidR="00C513EB" w:rsidRDefault="00C513EB" w:rsidP="00C513EB">
      <w:pPr>
        <w:autoSpaceDE w:val="0"/>
        <w:snapToGrid w:val="0"/>
        <w:spacing w:after="60" w:line="288" w:lineRule="auto"/>
        <w:jc w:val="both"/>
      </w:pPr>
      <w:r>
        <w:rPr>
          <w:color w:val="000000"/>
        </w:rPr>
        <w:t xml:space="preserve">I dati raccolti saranno trattati, anche con strumenti informatici, ai sensi del decreto legislativo 30 giugno 2003, n. 196 e </w:t>
      </w:r>
      <w:proofErr w:type="spellStart"/>
      <w:r>
        <w:rPr>
          <w:color w:val="000000"/>
        </w:rPr>
        <w:t>s.m.i.</w:t>
      </w:r>
      <w:proofErr w:type="spellEnd"/>
      <w:r>
        <w:rPr>
          <w:color w:val="000000"/>
        </w:rPr>
        <w:t xml:space="preserve"> e del Regolamento (CE) 27 aprile 2016, n. 2016/679/UE, esclusivamente nell’ambito della procedura cui si riferisce il presente disciplinare.</w:t>
      </w:r>
    </w:p>
    <w:p w14:paraId="307A0C33" w14:textId="77777777" w:rsidR="00C513EB" w:rsidRPr="00632EFF" w:rsidRDefault="00C513EB" w:rsidP="00C513EB">
      <w:pPr>
        <w:pStyle w:val="Default"/>
        <w:spacing w:line="288" w:lineRule="auto"/>
        <w:jc w:val="both"/>
        <w:rPr>
          <w:color w:val="1F497D"/>
        </w:rPr>
      </w:pPr>
      <w:r>
        <w:rPr>
          <w:rFonts w:ascii="Calibri" w:hAnsi="Calibri" w:cs="Calibri"/>
          <w:sz w:val="22"/>
          <w:szCs w:val="22"/>
        </w:rPr>
        <w:t>Ai sensi dell’art. 71 del D.P.R. n. 445/2000, l’ente banditore ha facoltà di effettuare idonei controlli a campione e, comunque, in tutti i casi in cui sorgessero dubbi sulla veridicità delle dichiarazioni sostitutive rese ai fini della partecipazione alla gara.</w:t>
      </w:r>
    </w:p>
    <w:p w14:paraId="5532C1B7" w14:textId="77777777" w:rsidR="00C513EB" w:rsidRPr="00BE680E" w:rsidRDefault="00C513EB" w:rsidP="00C513EB">
      <w:pPr>
        <w:pStyle w:val="Titolo2"/>
        <w:snapToGrid w:val="0"/>
        <w:spacing w:before="240"/>
        <w:jc w:val="both"/>
        <w:rPr>
          <w:rFonts w:asciiTheme="minorHAnsi" w:hAnsiTheme="minorHAnsi" w:cstheme="minorHAnsi"/>
          <w:b/>
          <w:bCs/>
          <w:caps/>
          <w:smallCaps/>
          <w:color w:val="002060"/>
          <w:sz w:val="24"/>
          <w:szCs w:val="24"/>
        </w:rPr>
      </w:pPr>
      <w:r w:rsidRPr="00BE680E">
        <w:rPr>
          <w:rFonts w:asciiTheme="minorHAnsi" w:hAnsiTheme="minorHAnsi" w:cstheme="minorHAnsi"/>
          <w:b/>
          <w:bCs/>
          <w:caps/>
          <w:smallCaps/>
          <w:color w:val="002060"/>
          <w:sz w:val="24"/>
          <w:szCs w:val="24"/>
        </w:rPr>
        <w:t>1</w:t>
      </w:r>
      <w:r>
        <w:rPr>
          <w:rFonts w:asciiTheme="minorHAnsi" w:hAnsiTheme="minorHAnsi" w:cstheme="minorHAnsi"/>
          <w:b/>
          <w:bCs/>
          <w:caps/>
          <w:smallCaps/>
          <w:color w:val="002060"/>
          <w:sz w:val="24"/>
          <w:szCs w:val="24"/>
        </w:rPr>
        <w:t>4</w:t>
      </w:r>
      <w:r w:rsidRPr="00BE680E">
        <w:rPr>
          <w:rFonts w:asciiTheme="minorHAnsi" w:hAnsiTheme="minorHAnsi" w:cstheme="minorHAnsi"/>
          <w:b/>
          <w:bCs/>
          <w:caps/>
          <w:smallCaps/>
          <w:color w:val="002060"/>
          <w:sz w:val="24"/>
          <w:szCs w:val="24"/>
        </w:rPr>
        <w:t>) Tutela giurisdizionale</w:t>
      </w:r>
    </w:p>
    <w:p w14:paraId="173E645F" w14:textId="77777777" w:rsidR="00C513EB" w:rsidRPr="002A2588" w:rsidRDefault="00C513EB" w:rsidP="00C513EB">
      <w:pPr>
        <w:spacing w:after="120" w:line="288" w:lineRule="auto"/>
        <w:jc w:val="both"/>
        <w:rPr>
          <w:rFonts w:eastAsia="Times New Roman" w:cs="Calibri"/>
        </w:rPr>
      </w:pPr>
      <w:r w:rsidRPr="00717F45">
        <w:rPr>
          <w:rFonts w:eastAsia="Times New Roman" w:cs="Calibri"/>
          <w:b/>
          <w:bCs/>
          <w:color w:val="C00000"/>
        </w:rPr>
        <w:t>[Nel caso si escluda la competenza arbitrale ex articolo 2</w:t>
      </w:r>
      <w:r>
        <w:rPr>
          <w:rFonts w:eastAsia="Times New Roman" w:cs="Calibri"/>
          <w:b/>
          <w:bCs/>
          <w:color w:val="C00000"/>
        </w:rPr>
        <w:t>13 del c</w:t>
      </w:r>
      <w:r w:rsidRPr="00717F45">
        <w:rPr>
          <w:rFonts w:eastAsia="Times New Roman" w:cs="Calibri"/>
          <w:b/>
          <w:bCs/>
          <w:color w:val="C00000"/>
        </w:rPr>
        <w:t>odice]</w:t>
      </w:r>
      <w:r w:rsidRPr="005B6F45">
        <w:rPr>
          <w:rFonts w:eastAsia="Times New Roman" w:cs="Calibri"/>
          <w:b/>
          <w:bCs/>
          <w:color w:val="FF0000"/>
        </w:rPr>
        <w:t xml:space="preserve"> </w:t>
      </w:r>
      <w:r w:rsidRPr="005B6F45">
        <w:rPr>
          <w:rFonts w:eastAsia="Times New Roman" w:cs="Calibri"/>
        </w:rPr>
        <w:t>Tutte le controversie</w:t>
      </w:r>
      <w:r>
        <w:rPr>
          <w:rFonts w:eastAsia="Times New Roman" w:cs="Calibri"/>
        </w:rPr>
        <w:t>,</w:t>
      </w:r>
      <w:r w:rsidRPr="005B6F45">
        <w:rPr>
          <w:rFonts w:eastAsia="Times New Roman" w:cs="Calibri"/>
        </w:rPr>
        <w:t xml:space="preserve"> derivanti</w:t>
      </w:r>
      <w:r w:rsidRPr="002A2588">
        <w:rPr>
          <w:rFonts w:eastAsia="Times New Roman" w:cs="Calibri"/>
        </w:rPr>
        <w:t xml:space="preserve"> da</w:t>
      </w:r>
      <w:r>
        <w:rPr>
          <w:rFonts w:eastAsia="Times New Roman" w:cs="Calibri"/>
        </w:rPr>
        <w:t xml:space="preserve">lla procedura di affidamento di cui al presente avviso, </w:t>
      </w:r>
      <w:r w:rsidRPr="002A2588">
        <w:rPr>
          <w:rFonts w:eastAsia="Times New Roman" w:cs="Calibri"/>
        </w:rPr>
        <w:t>sono deferite alla competenza del</w:t>
      </w:r>
      <w:r>
        <w:rPr>
          <w:rFonts w:eastAsia="Times New Roman" w:cs="Calibri"/>
        </w:rPr>
        <w:t xml:space="preserve"> TAR ____________</w:t>
      </w:r>
      <w:r w:rsidRPr="00BF2C72">
        <w:rPr>
          <w:rFonts w:eastAsia="Times New Roman" w:cs="Calibri"/>
          <w:color w:val="C00000"/>
        </w:rPr>
        <w:t xml:space="preserve"> [indicare il tribunale amministrativo</w:t>
      </w:r>
      <w:r>
        <w:rPr>
          <w:rFonts w:eastAsia="Times New Roman" w:cs="Calibri"/>
          <w:color w:val="C00000"/>
        </w:rPr>
        <w:t xml:space="preserve"> regionale </w:t>
      </w:r>
      <w:r w:rsidRPr="00BF2C72">
        <w:rPr>
          <w:rFonts w:eastAsia="Times New Roman" w:cs="Calibri"/>
          <w:color w:val="C00000"/>
        </w:rPr>
        <w:t>competente per territorio]</w:t>
      </w:r>
      <w:r w:rsidRPr="002A2588">
        <w:rPr>
          <w:rFonts w:eastAsia="Times New Roman" w:cs="Calibri"/>
        </w:rPr>
        <w:t>, rimanendo esclusa la competenza arbitrale.</w:t>
      </w:r>
    </w:p>
    <w:p w14:paraId="4F9D50A6" w14:textId="77777777" w:rsidR="00C513EB" w:rsidRPr="00F00C13" w:rsidRDefault="00C513EB" w:rsidP="00C513EB">
      <w:pPr>
        <w:spacing w:after="60" w:line="288" w:lineRule="auto"/>
        <w:jc w:val="both"/>
        <w:rPr>
          <w:rFonts w:eastAsia="Times New Roman" w:cs="Calibri"/>
        </w:rPr>
      </w:pPr>
      <w:r w:rsidRPr="00717F45">
        <w:rPr>
          <w:rFonts w:eastAsia="Times New Roman" w:cs="Calibri"/>
          <w:b/>
          <w:bCs/>
          <w:color w:val="C00000"/>
        </w:rPr>
        <w:t>[Nel caso si ammetta la competenza arbitrale ex articolo 2</w:t>
      </w:r>
      <w:r>
        <w:rPr>
          <w:rFonts w:eastAsia="Times New Roman" w:cs="Calibri"/>
          <w:b/>
          <w:bCs/>
          <w:color w:val="C00000"/>
        </w:rPr>
        <w:t>13 del c</w:t>
      </w:r>
      <w:r w:rsidRPr="00717F45">
        <w:rPr>
          <w:rFonts w:eastAsia="Times New Roman" w:cs="Calibri"/>
          <w:b/>
          <w:bCs/>
          <w:color w:val="C00000"/>
        </w:rPr>
        <w:t>odice]</w:t>
      </w:r>
      <w:r w:rsidRPr="00717F45">
        <w:rPr>
          <w:rFonts w:eastAsia="Times New Roman" w:cs="Calibri"/>
          <w:b/>
          <w:bCs/>
          <w:color w:val="FF0000"/>
        </w:rPr>
        <w:t xml:space="preserve"> </w:t>
      </w:r>
      <w:r>
        <w:t>Tutte le controversie su diritti soggettivi, derivanti dall’esecuzione dei contratti relativi alla procedura di affidamento</w:t>
      </w:r>
      <w:r w:rsidRPr="002A2588">
        <w:rPr>
          <w:rFonts w:eastAsia="Times New Roman" w:cs="Calibri"/>
        </w:rPr>
        <w:t xml:space="preserve"> </w:t>
      </w:r>
      <w:r>
        <w:rPr>
          <w:rFonts w:eastAsia="Times New Roman" w:cs="Calibri"/>
        </w:rPr>
        <w:t xml:space="preserve">di cui al presente avviso, </w:t>
      </w:r>
      <w:r w:rsidRPr="002A2588">
        <w:rPr>
          <w:rFonts w:eastAsia="Times New Roman" w:cs="Calibri"/>
        </w:rPr>
        <w:t>sono deferite alla competenza arbitrale, giusto provvedimento di autorizzazione reso</w:t>
      </w:r>
      <w:r>
        <w:rPr>
          <w:rFonts w:eastAsia="Times New Roman" w:cs="Calibri"/>
        </w:rPr>
        <w:t xml:space="preserve"> </w:t>
      </w:r>
      <w:r w:rsidRPr="002A2588">
        <w:rPr>
          <w:rFonts w:eastAsia="Times New Roman" w:cs="Calibri"/>
        </w:rPr>
        <w:t xml:space="preserve">da _______ in data __________, mediante clausola compromissoria da inserire nel contratto, salvo ricusazione da parte dell’aggiudicatario, da comunicare alla stazione appaltante entro venti </w:t>
      </w:r>
      <w:r w:rsidRPr="00F00C13">
        <w:rPr>
          <w:rFonts w:eastAsia="Times New Roman" w:cs="Calibri"/>
        </w:rPr>
        <w:t>giorni dalla conoscenza dell’aggiudicazione.</w:t>
      </w:r>
    </w:p>
    <w:p w14:paraId="612BDCB9" w14:textId="77777777" w:rsidR="00C513EB" w:rsidRDefault="00C513EB" w:rsidP="00C513EB">
      <w:pPr>
        <w:pStyle w:val="NormaleWeb"/>
        <w:spacing w:before="0" w:beforeAutospacing="0" w:after="0" w:afterAutospacing="0" w:line="288" w:lineRule="auto"/>
        <w:rPr>
          <w:rFonts w:ascii="Calibri" w:hAnsi="Calibri" w:cs="Calibri"/>
          <w:sz w:val="22"/>
          <w:szCs w:val="22"/>
        </w:rPr>
      </w:pPr>
      <w:r w:rsidRPr="00F00C13">
        <w:rPr>
          <w:rFonts w:ascii="Calibri" w:hAnsi="Calibri" w:cs="Calibri"/>
          <w:sz w:val="22"/>
          <w:szCs w:val="22"/>
        </w:rPr>
        <w:t xml:space="preserve">Trovano in ogni caso applicazione l’art. 209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36/2023 (codice dei contratti), nonché gli artt. 1</w:t>
      </w:r>
      <w:r>
        <w:rPr>
          <w:rFonts w:ascii="Calibri" w:hAnsi="Calibri" w:cs="Calibri"/>
          <w:sz w:val="22"/>
          <w:szCs w:val="22"/>
        </w:rPr>
        <w:t xml:space="preserve">19 e 120 del </w:t>
      </w:r>
      <w:proofErr w:type="spellStart"/>
      <w:r>
        <w:rPr>
          <w:rFonts w:ascii="Calibri" w:hAnsi="Calibri" w:cs="Calibri"/>
          <w:sz w:val="22"/>
          <w:szCs w:val="22"/>
        </w:rPr>
        <w:t>D.Lgs.</w:t>
      </w:r>
      <w:proofErr w:type="spellEnd"/>
      <w:r>
        <w:rPr>
          <w:rFonts w:ascii="Calibri" w:hAnsi="Calibri" w:cs="Calibri"/>
          <w:sz w:val="22"/>
          <w:szCs w:val="22"/>
        </w:rPr>
        <w:t xml:space="preserve"> n. 104/10 (c</w:t>
      </w:r>
      <w:r w:rsidRPr="00F00C13">
        <w:rPr>
          <w:rFonts w:ascii="Calibri" w:hAnsi="Calibri" w:cs="Calibri"/>
          <w:sz w:val="22"/>
          <w:szCs w:val="22"/>
        </w:rPr>
        <w:t>odice del processo amministrativo).</w:t>
      </w:r>
    </w:p>
    <w:p w14:paraId="6ABF9F0A" w14:textId="77777777" w:rsidR="00C513EB" w:rsidRDefault="00C513EB" w:rsidP="00C513EB">
      <w:pPr>
        <w:spacing w:after="0" w:line="288" w:lineRule="auto"/>
        <w:jc w:val="both"/>
        <w:rPr>
          <w:rFonts w:eastAsia="Times New Roman" w:cs="Calibri"/>
        </w:rPr>
      </w:pPr>
    </w:p>
    <w:p w14:paraId="544529CF" w14:textId="77777777" w:rsidR="00C513EB" w:rsidRPr="005D7549" w:rsidRDefault="00C513EB" w:rsidP="00C513EB">
      <w:pPr>
        <w:spacing w:after="0" w:line="288" w:lineRule="auto"/>
        <w:jc w:val="both"/>
        <w:rPr>
          <w:rFonts w:eastAsia="Times New Roman" w:cs="Calibri"/>
        </w:rPr>
      </w:pPr>
      <w:r>
        <w:rPr>
          <w:rFonts w:eastAsia="Times New Roman" w:cs="Calibri"/>
        </w:rPr>
        <w:t>_____________,lì_____________</w:t>
      </w:r>
    </w:p>
    <w:p w14:paraId="7C61C89B" w14:textId="77777777" w:rsidR="00C513EB" w:rsidRPr="00DF0E59" w:rsidRDefault="00C513EB" w:rsidP="00C513EB">
      <w:pPr>
        <w:widowControl w:val="0"/>
        <w:spacing w:after="0" w:line="240" w:lineRule="auto"/>
        <w:ind w:left="3540" w:firstLine="708"/>
        <w:jc w:val="center"/>
        <w:rPr>
          <w:b/>
          <w:bCs/>
          <w:color w:val="002060"/>
          <w:sz w:val="24"/>
          <w:szCs w:val="24"/>
          <w:lang w:eastAsia="x-none"/>
        </w:rPr>
      </w:pPr>
      <w:r>
        <w:rPr>
          <w:b/>
          <w:bCs/>
          <w:color w:val="002060"/>
          <w:sz w:val="24"/>
          <w:szCs w:val="24"/>
          <w:lang w:eastAsia="x-none"/>
        </w:rPr>
        <w:t xml:space="preserve">           </w:t>
      </w:r>
      <w:r w:rsidRPr="00DF0E59">
        <w:rPr>
          <w:b/>
          <w:bCs/>
          <w:color w:val="002060"/>
          <w:sz w:val="24"/>
          <w:szCs w:val="24"/>
          <w:lang w:eastAsia="x-none"/>
        </w:rPr>
        <w:t>IL RUP</w:t>
      </w:r>
    </w:p>
    <w:p w14:paraId="4E59DD6A" w14:textId="77777777" w:rsidR="00C513EB" w:rsidRDefault="00C513EB" w:rsidP="00C513EB">
      <w:pPr>
        <w:widowControl w:val="0"/>
        <w:spacing w:after="0" w:line="240" w:lineRule="auto"/>
        <w:jc w:val="center"/>
        <w:rPr>
          <w:b/>
          <w:bCs/>
          <w:sz w:val="20"/>
          <w:szCs w:val="20"/>
          <w:lang w:eastAsia="x-none"/>
        </w:rPr>
      </w:pPr>
    </w:p>
    <w:p w14:paraId="68901621" w14:textId="77777777" w:rsidR="00C513EB" w:rsidRDefault="00C513EB" w:rsidP="00C513EB">
      <w:pPr>
        <w:widowControl w:val="0"/>
        <w:spacing w:after="0" w:line="240" w:lineRule="auto"/>
        <w:ind w:left="4248" w:firstLine="708"/>
        <w:jc w:val="center"/>
        <w:rPr>
          <w:b/>
          <w:bCs/>
          <w:sz w:val="20"/>
          <w:szCs w:val="20"/>
          <w:lang w:eastAsia="x-none"/>
        </w:rPr>
      </w:pPr>
      <w:r>
        <w:rPr>
          <w:b/>
          <w:bCs/>
          <w:sz w:val="20"/>
          <w:szCs w:val="20"/>
          <w:lang w:eastAsia="x-none"/>
        </w:rPr>
        <w:t>___________________________________</w:t>
      </w:r>
    </w:p>
    <w:p w14:paraId="7AADDC08" w14:textId="77777777" w:rsidR="00C513EB" w:rsidRPr="00B11183" w:rsidRDefault="00C513EB" w:rsidP="00C513EB">
      <w:pPr>
        <w:pStyle w:val="NormaleWeb"/>
        <w:spacing w:before="0" w:beforeAutospacing="0" w:after="0" w:afterAutospacing="0" w:line="288" w:lineRule="auto"/>
        <w:jc w:val="both"/>
      </w:pPr>
    </w:p>
    <w:p w14:paraId="2D2E6498" w14:textId="77777777" w:rsidR="005B0439" w:rsidRPr="00B11183" w:rsidRDefault="005B0439" w:rsidP="0080264A">
      <w:pPr>
        <w:pStyle w:val="NormaleWeb"/>
        <w:spacing w:before="0" w:beforeAutospacing="0" w:after="0" w:afterAutospacing="0" w:line="288" w:lineRule="auto"/>
        <w:jc w:val="both"/>
      </w:pPr>
    </w:p>
    <w:sectPr w:rsidR="005B0439" w:rsidRPr="00B11183" w:rsidSect="007839B3">
      <w:headerReference w:type="even" r:id="rId14"/>
      <w:headerReference w:type="default" r:id="rId15"/>
      <w:footerReference w:type="even" r:id="rId16"/>
      <w:footerReference w:type="default" r:id="rId17"/>
      <w:headerReference w:type="first" r:id="rId18"/>
      <w:footerReference w:type="first" r:id="rId19"/>
      <w:pgSz w:w="11906" w:h="16838"/>
      <w:pgMar w:top="1275"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8D02D" w14:textId="77777777" w:rsidR="00A26D47" w:rsidRDefault="00A26D47" w:rsidP="00AF69AA">
      <w:pPr>
        <w:spacing w:after="0" w:line="240" w:lineRule="auto"/>
      </w:pPr>
      <w:r>
        <w:separator/>
      </w:r>
    </w:p>
  </w:endnote>
  <w:endnote w:type="continuationSeparator" w:id="0">
    <w:p w14:paraId="6F449AA0" w14:textId="77777777" w:rsidR="00A26D47" w:rsidRDefault="00A26D47"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3F996" w14:textId="77777777" w:rsidR="00116989" w:rsidRDefault="001169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6DBD01DC" w:rsidR="00FC799C" w:rsidRPr="00116989" w:rsidRDefault="00CA4C02" w:rsidP="00116989">
    <w:pPr>
      <w:pStyle w:val="Pidipagina"/>
      <w:pBdr>
        <w:top w:val="thinThickSmallGap" w:sz="24" w:space="1" w:color="622423"/>
      </w:pBdr>
      <w:tabs>
        <w:tab w:val="clear" w:pos="9638"/>
      </w:tabs>
      <w:spacing w:before="240"/>
      <w:jc w:val="center"/>
      <w:rPr>
        <w:rFonts w:eastAsia="Times New Roman" w:cs="Calibri"/>
        <w:bCs/>
        <w:sz w:val="13"/>
        <w:szCs w:val="13"/>
      </w:rPr>
    </w:pPr>
    <w:r w:rsidRPr="00116989">
      <w:rPr>
        <w:rFonts w:eastAsia="Times New Roman" w:cs="Calibri"/>
        <w:b/>
        <w:sz w:val="13"/>
        <w:szCs w:val="13"/>
      </w:rPr>
      <w:t>SAI-3</w:t>
    </w:r>
    <w:r w:rsidR="00116989">
      <w:rPr>
        <w:rFonts w:eastAsia="Times New Roman" w:cs="Calibri"/>
        <w:b/>
        <w:sz w:val="13"/>
        <w:szCs w:val="13"/>
      </w:rPr>
      <w:t xml:space="preserve"> - </w:t>
    </w:r>
    <w:r w:rsidR="00FF1EED" w:rsidRPr="00116989">
      <w:rPr>
        <w:rFonts w:eastAsia="Times New Roman" w:cs="Calibri"/>
        <w:bCs/>
        <w:sz w:val="13"/>
        <w:szCs w:val="13"/>
      </w:rPr>
      <w:t xml:space="preserve">Schema avviso manifestazione di interesse per OOEE interessati all’affidamento di SAI di importo stimato pari o superiore </w:t>
    </w:r>
    <w:r w:rsidR="000426F8" w:rsidRPr="00116989">
      <w:rPr>
        <w:rFonts w:eastAsia="Times New Roman" w:cs="Calibri"/>
        <w:bCs/>
        <w:sz w:val="13"/>
        <w:szCs w:val="13"/>
      </w:rPr>
      <w:t>a 140.000 euro</w:t>
    </w:r>
    <w:r w:rsidR="00FF1EED" w:rsidRPr="00116989">
      <w:rPr>
        <w:rFonts w:eastAsia="Times New Roman" w:cs="Calibri"/>
        <w:bCs/>
        <w:sz w:val="13"/>
        <w:szCs w:val="13"/>
      </w:rPr>
      <w:t xml:space="preserve"> e inferiore alle soglie comunitarie </w:t>
    </w:r>
  </w:p>
  <w:p w14:paraId="377843B9" w14:textId="341A6D22" w:rsidR="00AF69AA" w:rsidRPr="000426F8" w:rsidRDefault="00AF69AA"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17597A" w:rsidRPr="0017597A">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AF69AA" w:rsidRDefault="00AF69A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8C130" w14:textId="77777777" w:rsidR="00116989" w:rsidRDefault="001169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34E29" w14:textId="77777777" w:rsidR="00A26D47" w:rsidRDefault="00A26D47" w:rsidP="00AF69AA">
      <w:pPr>
        <w:spacing w:after="0" w:line="240" w:lineRule="auto"/>
      </w:pPr>
      <w:r>
        <w:separator/>
      </w:r>
    </w:p>
  </w:footnote>
  <w:footnote w:type="continuationSeparator" w:id="0">
    <w:p w14:paraId="178D2290" w14:textId="77777777" w:rsidR="00A26D47" w:rsidRDefault="00A26D47" w:rsidP="00AF69AA">
      <w:pPr>
        <w:spacing w:after="0" w:line="240" w:lineRule="auto"/>
      </w:pPr>
      <w:r>
        <w:continuationSeparator/>
      </w:r>
    </w:p>
  </w:footnote>
  <w:footnote w:id="1">
    <w:p w14:paraId="1BB7EC9D" w14:textId="73601A3A" w:rsidR="003C536E" w:rsidRPr="00A279EA" w:rsidRDefault="00AE207D">
      <w:pPr>
        <w:pStyle w:val="Testonotaapidipagina"/>
        <w:rPr>
          <w:sz w:val="16"/>
          <w:szCs w:val="16"/>
        </w:rPr>
      </w:pPr>
      <w:r w:rsidRPr="00A279EA">
        <w:rPr>
          <w:rStyle w:val="Rimandonotaapidipagina"/>
          <w:b/>
          <w:color w:val="C00000"/>
          <w:sz w:val="18"/>
          <w:szCs w:val="18"/>
        </w:rPr>
        <w:footnoteRef/>
      </w:r>
      <w:r w:rsidRPr="00AE207D">
        <w:rPr>
          <w:sz w:val="18"/>
          <w:szCs w:val="18"/>
        </w:rPr>
        <w:t xml:space="preserve"> </w:t>
      </w:r>
      <w:r w:rsidRPr="00A279EA">
        <w:rPr>
          <w:sz w:val="16"/>
          <w:szCs w:val="16"/>
        </w:rPr>
        <w:t>Il presente Avviso si rende necessario solo quando la stazione appaltante non è dotat</w:t>
      </w:r>
      <w:r w:rsidR="003C536E" w:rsidRPr="00A279EA">
        <w:rPr>
          <w:sz w:val="16"/>
          <w:szCs w:val="16"/>
        </w:rPr>
        <w:t>a</w:t>
      </w:r>
      <w:r w:rsidRPr="00A279EA">
        <w:rPr>
          <w:sz w:val="16"/>
          <w:szCs w:val="16"/>
        </w:rPr>
        <w:t xml:space="preserve"> di adeguato elenco degli OOEE di cui al SAI-2 </w:t>
      </w:r>
      <w:r w:rsidR="00B02D1B">
        <w:rPr>
          <w:sz w:val="16"/>
          <w:szCs w:val="16"/>
        </w:rPr>
        <w:t>ed è da utilizzare</w:t>
      </w:r>
      <w:r w:rsidR="003C536E" w:rsidRPr="00A279EA">
        <w:rPr>
          <w:sz w:val="16"/>
          <w:szCs w:val="16"/>
        </w:rPr>
        <w:t xml:space="preserve">   </w:t>
      </w:r>
    </w:p>
    <w:p w14:paraId="7C3DEF8B" w14:textId="6C8C2244" w:rsidR="00AE207D" w:rsidRPr="00B02D1B" w:rsidRDefault="003C536E">
      <w:pPr>
        <w:pStyle w:val="Testonotaapidipagina"/>
        <w:rPr>
          <w:sz w:val="16"/>
          <w:szCs w:val="16"/>
        </w:rPr>
      </w:pPr>
      <w:r w:rsidRPr="00A279EA">
        <w:rPr>
          <w:sz w:val="16"/>
          <w:szCs w:val="16"/>
        </w:rPr>
        <w:t xml:space="preserve">  </w:t>
      </w:r>
      <w:r w:rsidR="00B02D1B">
        <w:rPr>
          <w:sz w:val="16"/>
          <w:szCs w:val="16"/>
        </w:rPr>
        <w:t xml:space="preserve"> </w:t>
      </w:r>
      <w:r w:rsidRPr="00A279EA">
        <w:rPr>
          <w:sz w:val="16"/>
          <w:szCs w:val="16"/>
        </w:rPr>
        <w:t>contestualmente ai bandi tipo 3.1 (schema lettera di invito) e 3.2 (schema disciplinare di gara), di cui costituisce parte integrante</w:t>
      </w:r>
      <w:r>
        <w:rPr>
          <w:sz w:val="18"/>
          <w:szCs w:val="18"/>
        </w:rPr>
        <w:t xml:space="preserve"> </w:t>
      </w:r>
    </w:p>
  </w:footnote>
  <w:footnote w:id="2">
    <w:p w14:paraId="6C6ECDF5" w14:textId="77777777" w:rsidR="00C513EB" w:rsidRDefault="00C513EB" w:rsidP="00C513EB">
      <w:pPr>
        <w:snapToGrid w:val="0"/>
        <w:spacing w:after="0" w:line="240" w:lineRule="auto"/>
        <w:jc w:val="both"/>
        <w:rPr>
          <w:sz w:val="16"/>
          <w:szCs w:val="16"/>
        </w:rPr>
      </w:pPr>
      <w:r w:rsidRPr="00CF4D94">
        <w:rPr>
          <w:rStyle w:val="Rimandonotaapidipagina"/>
          <w:b/>
          <w:bCs/>
          <w:color w:val="C00000"/>
          <w:sz w:val="18"/>
          <w:szCs w:val="18"/>
        </w:rPr>
        <w:footnoteRef/>
      </w:r>
      <w:r w:rsidRPr="00FA6D29">
        <w:rPr>
          <w:b/>
          <w:bCs/>
          <w:color w:val="C00000"/>
        </w:rPr>
        <w:t xml:space="preserve"> </w:t>
      </w:r>
      <w:r w:rsidRPr="00CF4D94">
        <w:rPr>
          <w:sz w:val="16"/>
          <w:szCs w:val="16"/>
        </w:rPr>
        <w:t xml:space="preserve">se non nominato, le funzioni sono svolte dal RUP, che rimane in ogni caso la figura di riferimento per l’intera procedura, come chiaramente sancito </w:t>
      </w:r>
    </w:p>
    <w:p w14:paraId="71E01933" w14:textId="77777777" w:rsidR="00C513EB" w:rsidRPr="00FA6D29" w:rsidRDefault="00C513EB" w:rsidP="00C513EB">
      <w:pPr>
        <w:snapToGrid w:val="0"/>
        <w:spacing w:after="0" w:line="240" w:lineRule="auto"/>
        <w:jc w:val="both"/>
        <w:rPr>
          <w:sz w:val="18"/>
          <w:szCs w:val="18"/>
        </w:rPr>
      </w:pPr>
      <w:r>
        <w:rPr>
          <w:sz w:val="16"/>
          <w:szCs w:val="16"/>
        </w:rPr>
        <w:t xml:space="preserve">   </w:t>
      </w:r>
      <w:r w:rsidRPr="00CF4D94">
        <w:rPr>
          <w:sz w:val="16"/>
          <w:szCs w:val="16"/>
        </w:rPr>
        <w:t>dall’art. 15 comma 4 del Decreto Legislativo 36/2023.</w:t>
      </w:r>
    </w:p>
  </w:footnote>
  <w:footnote w:id="3">
    <w:p w14:paraId="3D33BAA1" w14:textId="77777777" w:rsidR="00C513EB" w:rsidRPr="00CF4D94" w:rsidRDefault="00C513EB" w:rsidP="00C513EB">
      <w:pPr>
        <w:pStyle w:val="Testonotaapidipagina"/>
        <w:spacing w:after="40"/>
        <w:ind w:left="142" w:hanging="142"/>
        <w:rPr>
          <w:sz w:val="16"/>
          <w:szCs w:val="16"/>
        </w:rPr>
      </w:pPr>
      <w:r w:rsidRPr="00CF4D94">
        <w:rPr>
          <w:rStyle w:val="Rimandonotaapidipagina"/>
          <w:b/>
          <w:color w:val="C00000"/>
          <w:sz w:val="18"/>
          <w:szCs w:val="18"/>
        </w:rPr>
        <w:footnoteRef/>
      </w:r>
      <w:r w:rsidRPr="0048239E">
        <w:rPr>
          <w:b/>
          <w:color w:val="C00000"/>
        </w:rPr>
        <w:t xml:space="preserve"> </w:t>
      </w:r>
      <w:r w:rsidRPr="00CF4D94">
        <w:rPr>
          <w:sz w:val="16"/>
          <w:szCs w:val="16"/>
        </w:rPr>
        <w:t xml:space="preserve">L’importo di ciascuna classe e categoria e l’importo totale riportato nella colonna viene determinato al fine di individuare i requisiti economico-finanziari ed i requisiti di capacità tecnico-professionale di cui all’art.100  comma 1 lettere b)e c) </w:t>
      </w:r>
    </w:p>
  </w:footnote>
  <w:footnote w:id="4">
    <w:p w14:paraId="048B8B22" w14:textId="77777777" w:rsidR="00C513EB" w:rsidRDefault="00C513EB" w:rsidP="00C513EB">
      <w:pPr>
        <w:pStyle w:val="Testonotaapidipagina"/>
        <w:rPr>
          <w:color w:val="C00000"/>
          <w:sz w:val="16"/>
          <w:szCs w:val="16"/>
        </w:rPr>
      </w:pPr>
      <w:r w:rsidRPr="00CF4D94">
        <w:rPr>
          <w:rStyle w:val="Rimandonotaapidipagina"/>
          <w:b/>
          <w:color w:val="C00000"/>
          <w:sz w:val="18"/>
          <w:szCs w:val="18"/>
        </w:rPr>
        <w:footnoteRef/>
      </w:r>
      <w:r w:rsidRPr="00CF4D94">
        <w:rPr>
          <w:sz w:val="18"/>
          <w:szCs w:val="18"/>
        </w:rPr>
        <w:t xml:space="preserve"> </w:t>
      </w:r>
      <w:r w:rsidRPr="00CF4D94">
        <w:rPr>
          <w:sz w:val="16"/>
          <w:szCs w:val="16"/>
        </w:rPr>
        <w:t xml:space="preserve"> Importo compensi da non sottoporre a ribasso, nel rispetto dell’art.2 c</w:t>
      </w:r>
      <w:r>
        <w:rPr>
          <w:sz w:val="16"/>
          <w:szCs w:val="16"/>
        </w:rPr>
        <w:t>omma</w:t>
      </w:r>
      <w:r w:rsidRPr="00CF4D94">
        <w:rPr>
          <w:sz w:val="16"/>
          <w:szCs w:val="16"/>
        </w:rPr>
        <w:t xml:space="preserve"> 3  e dell’art. 3 c</w:t>
      </w:r>
      <w:r>
        <w:rPr>
          <w:sz w:val="16"/>
          <w:szCs w:val="16"/>
        </w:rPr>
        <w:t xml:space="preserve">omma </w:t>
      </w:r>
      <w:r w:rsidRPr="00CF4D94">
        <w:rPr>
          <w:sz w:val="16"/>
          <w:szCs w:val="16"/>
        </w:rPr>
        <w:t xml:space="preserve">1 della Legge 49/2023 </w:t>
      </w:r>
      <w:r w:rsidRPr="00CF4D94">
        <w:rPr>
          <w:color w:val="C00000"/>
          <w:sz w:val="16"/>
          <w:szCs w:val="16"/>
        </w:rPr>
        <w:t>[equo compenso-</w:t>
      </w:r>
      <w:r>
        <w:rPr>
          <w:color w:val="C00000"/>
          <w:sz w:val="16"/>
          <w:szCs w:val="16"/>
        </w:rPr>
        <w:t xml:space="preserve"> </w:t>
      </w:r>
      <w:r w:rsidRPr="00CF4D94">
        <w:rPr>
          <w:color w:val="C00000"/>
          <w:sz w:val="16"/>
          <w:szCs w:val="16"/>
        </w:rPr>
        <w:t xml:space="preserve">vedi </w:t>
      </w:r>
    </w:p>
    <w:p w14:paraId="78654641" w14:textId="77777777" w:rsidR="00C513EB" w:rsidRPr="00CF4D94" w:rsidRDefault="00C513EB" w:rsidP="00C513EB">
      <w:pPr>
        <w:pStyle w:val="Testonotaapidipagina"/>
        <w:spacing w:after="40"/>
        <w:rPr>
          <w:sz w:val="16"/>
          <w:szCs w:val="16"/>
        </w:rPr>
      </w:pPr>
      <w:r>
        <w:rPr>
          <w:color w:val="C00000"/>
          <w:sz w:val="16"/>
          <w:szCs w:val="16"/>
        </w:rPr>
        <w:t xml:space="preserve">   </w:t>
      </w:r>
      <w:r w:rsidRPr="00CF4D94">
        <w:rPr>
          <w:color w:val="C00000"/>
          <w:sz w:val="16"/>
          <w:szCs w:val="16"/>
        </w:rPr>
        <w:t>disciplinare allegato]</w:t>
      </w:r>
      <w:r w:rsidRPr="00CF4D94">
        <w:rPr>
          <w:sz w:val="16"/>
          <w:szCs w:val="16"/>
        </w:rPr>
        <w:t xml:space="preserve"> </w:t>
      </w:r>
    </w:p>
  </w:footnote>
  <w:footnote w:id="5">
    <w:p w14:paraId="60452093" w14:textId="77777777" w:rsidR="00C513EB" w:rsidRPr="00CF4D94" w:rsidRDefault="00C513EB" w:rsidP="00C513EB">
      <w:pPr>
        <w:pStyle w:val="Testonotaapidipagina"/>
        <w:spacing w:after="40"/>
        <w:rPr>
          <w:b/>
          <w:sz w:val="16"/>
          <w:szCs w:val="16"/>
        </w:rPr>
      </w:pPr>
      <w:r w:rsidRPr="00CF4D94">
        <w:rPr>
          <w:rStyle w:val="Rimandonotaapidipagina"/>
          <w:b/>
          <w:color w:val="C00000"/>
          <w:sz w:val="18"/>
          <w:szCs w:val="18"/>
        </w:rPr>
        <w:footnoteRef/>
      </w:r>
      <w:r w:rsidRPr="00CF4D94">
        <w:rPr>
          <w:b/>
          <w:color w:val="C00000"/>
          <w:sz w:val="16"/>
          <w:szCs w:val="16"/>
        </w:rPr>
        <w:t xml:space="preserve">  </w:t>
      </w:r>
      <w:r w:rsidRPr="00CF4D94">
        <w:rPr>
          <w:sz w:val="16"/>
          <w:szCs w:val="16"/>
        </w:rPr>
        <w:t xml:space="preserve">Importo forfettario spese da sottoporre a ribasso </w:t>
      </w:r>
      <w:r w:rsidRPr="00CF4D94">
        <w:rPr>
          <w:color w:val="C00000"/>
          <w:sz w:val="16"/>
          <w:szCs w:val="16"/>
        </w:rPr>
        <w:t>[vedi disciplinare allegato]</w:t>
      </w:r>
      <w:r w:rsidRPr="00CF4D94">
        <w:rPr>
          <w:sz w:val="16"/>
          <w:szCs w:val="16"/>
        </w:rPr>
        <w:t xml:space="preserve"> </w:t>
      </w:r>
    </w:p>
  </w:footnote>
  <w:footnote w:id="6">
    <w:p w14:paraId="56FF9612" w14:textId="77777777" w:rsidR="00C513EB" w:rsidRDefault="00C513EB" w:rsidP="00C513EB">
      <w:pPr>
        <w:pStyle w:val="Testonotaapidipagina"/>
        <w:spacing w:after="40"/>
        <w:ind w:left="180" w:hanging="180"/>
        <w:jc w:val="both"/>
        <w:rPr>
          <w:b/>
          <w:sz w:val="18"/>
          <w:szCs w:val="18"/>
        </w:rPr>
      </w:pPr>
      <w:r w:rsidRPr="00625263">
        <w:rPr>
          <w:rStyle w:val="Rimandonotaapidipagina"/>
          <w:b/>
          <w:bCs/>
          <w:color w:val="C00000"/>
          <w:sz w:val="18"/>
          <w:szCs w:val="18"/>
        </w:rPr>
        <w:footnoteRef/>
      </w:r>
      <w:r w:rsidRPr="00625263">
        <w:rPr>
          <w:sz w:val="18"/>
          <w:szCs w:val="18"/>
        </w:rPr>
        <w:t xml:space="preserve">  </w:t>
      </w:r>
      <w:r w:rsidRPr="00CF4D94">
        <w:rPr>
          <w:sz w:val="16"/>
          <w:szCs w:val="16"/>
        </w:rPr>
        <w:t xml:space="preserve">Normativa di riferimento: </w:t>
      </w:r>
    </w:p>
    <w:p w14:paraId="262D153F" w14:textId="77777777" w:rsidR="00C513EB" w:rsidRPr="00625263" w:rsidRDefault="00C513EB" w:rsidP="00C513EB">
      <w:pPr>
        <w:pStyle w:val="Testonotaapidipagina"/>
        <w:numPr>
          <w:ilvl w:val="0"/>
          <w:numId w:val="20"/>
        </w:numPr>
        <w:suppressAutoHyphens/>
        <w:spacing w:after="40"/>
        <w:ind w:left="426" w:hanging="284"/>
        <w:jc w:val="both"/>
        <w:rPr>
          <w:sz w:val="16"/>
          <w:szCs w:val="16"/>
        </w:rPr>
      </w:pPr>
      <w:r w:rsidRPr="00625263">
        <w:rPr>
          <w:b/>
          <w:bCs/>
          <w:iCs/>
          <w:sz w:val="16"/>
          <w:szCs w:val="16"/>
        </w:rPr>
        <w:t>Art.50 comma 1 lettera e) del codice</w:t>
      </w:r>
      <w:r w:rsidRPr="00625263">
        <w:rPr>
          <w:i/>
          <w:sz w:val="16"/>
          <w:szCs w:val="16"/>
        </w:rPr>
        <w:t>: « 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r w:rsidRPr="00625263">
        <w:rPr>
          <w:sz w:val="16"/>
          <w:szCs w:val="16"/>
        </w:rPr>
        <w:t>».</w:t>
      </w:r>
    </w:p>
    <w:p w14:paraId="2A94CA29" w14:textId="77777777" w:rsidR="00C513EB" w:rsidRPr="00625263" w:rsidRDefault="00C513EB" w:rsidP="00C513EB">
      <w:pPr>
        <w:pStyle w:val="Testonotaapidipagina"/>
        <w:numPr>
          <w:ilvl w:val="0"/>
          <w:numId w:val="20"/>
        </w:numPr>
        <w:suppressAutoHyphens/>
        <w:spacing w:after="40"/>
        <w:ind w:left="426" w:hanging="284"/>
        <w:jc w:val="both"/>
        <w:rPr>
          <w:sz w:val="16"/>
          <w:szCs w:val="16"/>
        </w:rPr>
      </w:pPr>
      <w:r w:rsidRPr="00625263">
        <w:rPr>
          <w:b/>
          <w:bCs/>
          <w:iCs/>
          <w:sz w:val="16"/>
          <w:szCs w:val="16"/>
        </w:rPr>
        <w:t xml:space="preserve">Art.17 comma 1 del codice: </w:t>
      </w:r>
      <w:r w:rsidRPr="00625263">
        <w:rPr>
          <w:i/>
          <w:sz w:val="16"/>
          <w:szCs w:val="16"/>
        </w:rPr>
        <w:t>«1.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625263">
        <w:rPr>
          <w:sz w:val="16"/>
          <w:szCs w:val="16"/>
        </w:rPr>
        <w:t>».</w:t>
      </w:r>
    </w:p>
  </w:footnote>
  <w:footnote w:id="7">
    <w:p w14:paraId="291C4A2F" w14:textId="77777777" w:rsidR="00C513EB" w:rsidRPr="001C122A" w:rsidRDefault="00C513EB" w:rsidP="00C513EB">
      <w:pPr>
        <w:pStyle w:val="Testonotaapidipagina"/>
        <w:spacing w:after="60"/>
        <w:ind w:left="142" w:hanging="142"/>
        <w:jc w:val="both"/>
        <w:rPr>
          <w:rFonts w:eastAsia="Times New Roman" w:cs="Calibri"/>
          <w:sz w:val="18"/>
          <w:szCs w:val="18"/>
        </w:rPr>
      </w:pPr>
      <w:r w:rsidRPr="00625263">
        <w:rPr>
          <w:rStyle w:val="Rimandonotaapidipagina"/>
          <w:b/>
          <w:bCs/>
          <w:color w:val="C00000"/>
          <w:sz w:val="18"/>
          <w:szCs w:val="18"/>
        </w:rPr>
        <w:footnoteRef/>
      </w:r>
      <w:r w:rsidRPr="00625263">
        <w:rPr>
          <w:rStyle w:val="Rimandonotaapidipagina"/>
          <w:b/>
          <w:bCs/>
          <w:color w:val="C00000"/>
          <w:sz w:val="16"/>
          <w:szCs w:val="16"/>
        </w:rPr>
        <w:t xml:space="preserve"> </w:t>
      </w:r>
      <w:r w:rsidRPr="00625263">
        <w:rPr>
          <w:b/>
          <w:bCs/>
          <w:color w:val="C00000"/>
          <w:sz w:val="16"/>
          <w:szCs w:val="16"/>
        </w:rPr>
        <w:t xml:space="preserve"> </w:t>
      </w:r>
      <w:r w:rsidRPr="00625263">
        <w:rPr>
          <w:rFonts w:eastAsia="Times New Roman" w:cs="Calibri"/>
          <w:sz w:val="16"/>
          <w:szCs w:val="16"/>
        </w:rPr>
        <w:t>si ricorda che …</w:t>
      </w:r>
      <w:r w:rsidRPr="00625263">
        <w:rPr>
          <w:rFonts w:cs="Calibri"/>
          <w:i/>
          <w:iCs/>
          <w:sz w:val="16"/>
          <w:szCs w:val="16"/>
        </w:rPr>
        <w:t>Il sorteggio o altri metodi di estrazione casuale dei nominativi sono consentiti solo in casi eccezionali in cui il ricorso ad altri criteri oggettivi sia impossibile o comporti per la stazione appaltante oneri assolutamente incompatibili con il celere svolgimento della procedura; tali circostanze devono essere esplicitate nella determina a contrarre (o in atto equivalente) e nell’avviso di avvio dell’indagine di mercato…</w:t>
      </w:r>
      <w:r w:rsidRPr="00625263">
        <w:rPr>
          <w:rFonts w:cs="Calibri"/>
          <w:sz w:val="16"/>
          <w:szCs w:val="16"/>
        </w:rPr>
        <w:t xml:space="preserve"> (cfr. Allegato II.1 – art.2 comma 3).</w:t>
      </w:r>
    </w:p>
  </w:footnote>
  <w:footnote w:id="8">
    <w:p w14:paraId="3D56A4E5" w14:textId="77777777" w:rsidR="00C513EB" w:rsidRPr="00D75227" w:rsidRDefault="00C513EB" w:rsidP="00C513EB">
      <w:pPr>
        <w:spacing w:after="60" w:line="240" w:lineRule="auto"/>
        <w:jc w:val="both"/>
        <w:rPr>
          <w:rFonts w:eastAsia="Times New Roman" w:cs="Calibri"/>
          <w:sz w:val="16"/>
          <w:szCs w:val="16"/>
        </w:rPr>
      </w:pPr>
      <w:r w:rsidRPr="00D75227">
        <w:rPr>
          <w:rStyle w:val="Rimandonotaapidipagina"/>
          <w:b/>
          <w:color w:val="C00000"/>
          <w:sz w:val="18"/>
          <w:szCs w:val="18"/>
        </w:rPr>
        <w:footnoteRef/>
      </w:r>
      <w:r>
        <w:t xml:space="preserve"> </w:t>
      </w:r>
      <w:r w:rsidRPr="00D75227">
        <w:rPr>
          <w:rFonts w:eastAsia="Times New Roman" w:cs="Calibri"/>
          <w:sz w:val="16"/>
          <w:szCs w:val="16"/>
        </w:rPr>
        <w:t>La selezione non deve escludere i giovani e gli OO.EE. di micro, piccola e media dimensione.</w:t>
      </w:r>
    </w:p>
  </w:footnote>
  <w:footnote w:id="9">
    <w:p w14:paraId="4000CB65" w14:textId="77777777" w:rsidR="00C513EB" w:rsidRPr="00D75227" w:rsidRDefault="00C513EB" w:rsidP="00C513EB">
      <w:pPr>
        <w:pStyle w:val="Testonotaapidipagina"/>
        <w:snapToGrid w:val="0"/>
        <w:rPr>
          <w:sz w:val="16"/>
          <w:szCs w:val="16"/>
        </w:rPr>
      </w:pPr>
      <w:r w:rsidRPr="00D75227">
        <w:rPr>
          <w:rStyle w:val="Caratteredellanota"/>
          <w:b/>
          <w:bCs/>
          <w:color w:val="C00000"/>
          <w:sz w:val="18"/>
          <w:szCs w:val="18"/>
        </w:rPr>
        <w:footnoteRef/>
      </w:r>
      <w:r w:rsidRPr="00D75227">
        <w:rPr>
          <w:rStyle w:val="Caratteredellanota"/>
          <w:b/>
          <w:bCs/>
          <w:color w:val="C00000"/>
          <w:sz w:val="16"/>
          <w:szCs w:val="16"/>
        </w:rPr>
        <w:t xml:space="preserve">  </w:t>
      </w:r>
      <w:r w:rsidRPr="00D75227">
        <w:rPr>
          <w:sz w:val="16"/>
          <w:szCs w:val="16"/>
        </w:rPr>
        <w:t xml:space="preserve"> </w:t>
      </w:r>
      <w:r w:rsidRPr="00D75227">
        <w:rPr>
          <w:color w:val="000000"/>
          <w:sz w:val="16"/>
          <w:szCs w:val="16"/>
        </w:rPr>
        <w:t>Non inferiore a cinque e non superiore a dieci</w:t>
      </w:r>
      <w:r w:rsidRPr="00D75227">
        <w:rPr>
          <w:sz w:val="16"/>
          <w:szCs w:val="16"/>
        </w:rPr>
        <w:t xml:space="preserve"> giorni.</w:t>
      </w:r>
    </w:p>
  </w:footnote>
  <w:footnote w:id="10">
    <w:p w14:paraId="7987B23C" w14:textId="77777777" w:rsidR="00C513EB" w:rsidRPr="00D656C0" w:rsidRDefault="00C513EB" w:rsidP="00C513EB">
      <w:pPr>
        <w:pStyle w:val="Testonotaapidipagina"/>
        <w:ind w:left="142" w:hanging="142"/>
        <w:jc w:val="both"/>
        <w:rPr>
          <w:sz w:val="16"/>
          <w:szCs w:val="16"/>
        </w:rPr>
      </w:pPr>
      <w:r w:rsidRPr="00D656C0">
        <w:rPr>
          <w:rStyle w:val="Rimandonotaapidipagina"/>
          <w:b/>
          <w:color w:val="C00000"/>
          <w:sz w:val="18"/>
          <w:szCs w:val="18"/>
        </w:rPr>
        <w:footnoteRef/>
      </w:r>
      <w:r>
        <w:rPr>
          <w:b/>
          <w:sz w:val="22"/>
          <w:szCs w:val="22"/>
        </w:rPr>
        <w:t xml:space="preserve"> </w:t>
      </w:r>
      <w:r>
        <w:rPr>
          <w:b/>
          <w:color w:val="C00000"/>
        </w:rPr>
        <w:t xml:space="preserve"> </w:t>
      </w:r>
      <w:r w:rsidRPr="00D656C0">
        <w:rPr>
          <w:sz w:val="16"/>
          <w:szCs w:val="16"/>
        </w:rPr>
        <w:t>per maggiori approfondimenti su tempi e modalità di pubblicazione, consultare la Delibera ANAC n°263 del 20/06/2023.</w:t>
      </w:r>
    </w:p>
  </w:footnote>
  <w:footnote w:id="11">
    <w:p w14:paraId="65CDB21D" w14:textId="77777777" w:rsidR="00C513EB" w:rsidRDefault="00C513EB" w:rsidP="00C513EB">
      <w:pPr>
        <w:pStyle w:val="Testonotaapidipagina"/>
        <w:rPr>
          <w:sz w:val="18"/>
          <w:szCs w:val="18"/>
        </w:rPr>
      </w:pPr>
      <w:r w:rsidRPr="00D656C0">
        <w:rPr>
          <w:rStyle w:val="Rimandonotaapidipagina"/>
          <w:b/>
          <w:bCs/>
          <w:color w:val="C00000"/>
          <w:sz w:val="18"/>
          <w:szCs w:val="18"/>
        </w:rPr>
        <w:footnoteRef/>
      </w:r>
      <w:r>
        <w:rPr>
          <w:rStyle w:val="Rimandonotaapidipagina"/>
          <w:b/>
          <w:bCs/>
          <w:sz w:val="22"/>
          <w:szCs w:val="22"/>
        </w:rPr>
        <w:t xml:space="preserve">  </w:t>
      </w:r>
      <w:r w:rsidRPr="00D656C0">
        <w:rPr>
          <w:sz w:val="16"/>
          <w:szCs w:val="16"/>
        </w:rPr>
        <w:t xml:space="preserve"> da gennaio 2024 (cfr. art.225 comma 1 del codice)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8EFC" w14:textId="77777777" w:rsidR="00116989" w:rsidRDefault="001169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916D8" w14:textId="77777777" w:rsidR="00116989" w:rsidRDefault="001169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2F2D9" w14:textId="77777777" w:rsidR="00116989" w:rsidRDefault="0011698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1">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2">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3">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4">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5">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6">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8">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19">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0">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1">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2">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4">
    <w:nsid w:val="09A9567D"/>
    <w:multiLevelType w:val="hybridMultilevel"/>
    <w:tmpl w:val="82F2E8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1D810768"/>
    <w:multiLevelType w:val="multilevel"/>
    <w:tmpl w:val="3140EE8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23150923"/>
    <w:multiLevelType w:val="multilevel"/>
    <w:tmpl w:val="BF56F9BA"/>
    <w:lvl w:ilvl="0">
      <w:start w:val="1"/>
      <w:numFmt w:val="decimal"/>
      <w:lvlText w:val="%1."/>
      <w:lvlJc w:val="left"/>
      <w:rPr>
        <w:rFonts w:ascii="Calibri" w:hAnsi="Calibri" w:hint="default"/>
        <w:b/>
        <w:i w:val="0"/>
        <w:color w:val="1F3864"/>
        <w:sz w:val="24"/>
        <w:lang w:val="it-IT"/>
      </w:rPr>
    </w:lvl>
    <w:lvl w:ilvl="1">
      <w:start w:val="1"/>
      <w:numFmt w:val="decimal"/>
      <w:isLgl/>
      <w:lvlText w:val="%1.%2"/>
      <w:lvlJc w:val="left"/>
      <w:pPr>
        <w:ind w:left="5322"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1E00C14"/>
    <w:multiLevelType w:val="hybridMultilevel"/>
    <w:tmpl w:val="B108F226"/>
    <w:lvl w:ilvl="0" w:tplc="542209CC">
      <w:start w:val="1"/>
      <w:numFmt w:val="lowerLetter"/>
      <w:lvlText w:val="%1)"/>
      <w:lvlJc w:val="left"/>
      <w:pPr>
        <w:ind w:left="644" w:hanging="360"/>
      </w:pPr>
      <w:rPr>
        <w:b w:val="0"/>
      </w:r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9">
    <w:nsid w:val="341019F2"/>
    <w:multiLevelType w:val="hybridMultilevel"/>
    <w:tmpl w:val="4828B752"/>
    <w:lvl w:ilvl="0" w:tplc="7E0C3674">
      <w:start w:val="1"/>
      <w:numFmt w:val="lowerLetter"/>
      <w:lvlText w:val="%1)"/>
      <w:lvlJc w:val="left"/>
      <w:pPr>
        <w:ind w:left="644" w:hanging="360"/>
      </w:pPr>
      <w:rPr>
        <w:rFonts w:ascii="Calibri" w:eastAsia="Times New Roman" w:hAnsi="Calibri" w:cs="Calibr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nsid w:val="387F2244"/>
    <w:multiLevelType w:val="hybridMultilevel"/>
    <w:tmpl w:val="9D8209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B586995"/>
    <w:multiLevelType w:val="hybridMultilevel"/>
    <w:tmpl w:val="76647F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C3C78F1"/>
    <w:multiLevelType w:val="hybridMultilevel"/>
    <w:tmpl w:val="212CFD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3ED24AA3"/>
    <w:multiLevelType w:val="multilevel"/>
    <w:tmpl w:val="DB607FAE"/>
    <w:lvl w:ilvl="0">
      <w:start w:val="1"/>
      <w:numFmt w:val="decimal"/>
      <w:lvlText w:val="%1."/>
      <w:lvlJc w:val="left"/>
      <w:pPr>
        <w:ind w:left="372" w:hanging="372"/>
      </w:pPr>
      <w:rPr>
        <w:rFonts w:cs="Calibri" w:hint="default"/>
        <w:b/>
        <w:sz w:val="24"/>
      </w:rPr>
    </w:lvl>
    <w:lvl w:ilvl="1">
      <w:start w:val="4"/>
      <w:numFmt w:val="decimal"/>
      <w:lvlText w:val="%1.%2)"/>
      <w:lvlJc w:val="left"/>
      <w:pPr>
        <w:ind w:left="372" w:hanging="372"/>
      </w:pPr>
      <w:rPr>
        <w:rFonts w:cs="Calibri" w:hint="default"/>
        <w:b/>
        <w:sz w:val="22"/>
        <w:szCs w:val="22"/>
      </w:rPr>
    </w:lvl>
    <w:lvl w:ilvl="2">
      <w:start w:val="1"/>
      <w:numFmt w:val="decimal"/>
      <w:lvlText w:val="%1.%2)%3."/>
      <w:lvlJc w:val="left"/>
      <w:pPr>
        <w:ind w:left="720" w:hanging="720"/>
      </w:pPr>
      <w:rPr>
        <w:rFonts w:cs="Calibri" w:hint="default"/>
        <w:b/>
        <w:sz w:val="24"/>
      </w:rPr>
    </w:lvl>
    <w:lvl w:ilvl="3">
      <w:start w:val="1"/>
      <w:numFmt w:val="decimal"/>
      <w:lvlText w:val="%1.%2)%3.%4."/>
      <w:lvlJc w:val="left"/>
      <w:pPr>
        <w:ind w:left="720" w:hanging="720"/>
      </w:pPr>
      <w:rPr>
        <w:rFonts w:cs="Calibri" w:hint="default"/>
        <w:b/>
        <w:sz w:val="24"/>
      </w:rPr>
    </w:lvl>
    <w:lvl w:ilvl="4">
      <w:start w:val="1"/>
      <w:numFmt w:val="decimal"/>
      <w:lvlText w:val="%1.%2)%3.%4.%5."/>
      <w:lvlJc w:val="left"/>
      <w:pPr>
        <w:ind w:left="1080" w:hanging="1080"/>
      </w:pPr>
      <w:rPr>
        <w:rFonts w:cs="Calibri" w:hint="default"/>
        <w:b/>
        <w:sz w:val="24"/>
      </w:rPr>
    </w:lvl>
    <w:lvl w:ilvl="5">
      <w:start w:val="1"/>
      <w:numFmt w:val="decimal"/>
      <w:lvlText w:val="%1.%2)%3.%4.%5.%6."/>
      <w:lvlJc w:val="left"/>
      <w:pPr>
        <w:ind w:left="1080" w:hanging="1080"/>
      </w:pPr>
      <w:rPr>
        <w:rFonts w:cs="Calibri" w:hint="default"/>
        <w:b/>
        <w:sz w:val="24"/>
      </w:rPr>
    </w:lvl>
    <w:lvl w:ilvl="6">
      <w:start w:val="1"/>
      <w:numFmt w:val="decimal"/>
      <w:lvlText w:val="%1.%2)%3.%4.%5.%6.%7."/>
      <w:lvlJc w:val="left"/>
      <w:pPr>
        <w:ind w:left="1440" w:hanging="1440"/>
      </w:pPr>
      <w:rPr>
        <w:rFonts w:cs="Calibri" w:hint="default"/>
        <w:b/>
        <w:sz w:val="24"/>
      </w:rPr>
    </w:lvl>
    <w:lvl w:ilvl="7">
      <w:start w:val="1"/>
      <w:numFmt w:val="decimal"/>
      <w:lvlText w:val="%1.%2)%3.%4.%5.%6.%7.%8."/>
      <w:lvlJc w:val="left"/>
      <w:pPr>
        <w:ind w:left="1440" w:hanging="1440"/>
      </w:pPr>
      <w:rPr>
        <w:rFonts w:cs="Calibri" w:hint="default"/>
        <w:b/>
        <w:sz w:val="24"/>
      </w:rPr>
    </w:lvl>
    <w:lvl w:ilvl="8">
      <w:start w:val="1"/>
      <w:numFmt w:val="decimal"/>
      <w:lvlText w:val="%1.%2)%3.%4.%5.%6.%7.%8.%9."/>
      <w:lvlJc w:val="left"/>
      <w:pPr>
        <w:ind w:left="1800" w:hanging="1800"/>
      </w:pPr>
      <w:rPr>
        <w:rFonts w:cs="Calibri" w:hint="default"/>
        <w:b/>
        <w:sz w:val="24"/>
      </w:rPr>
    </w:lvl>
  </w:abstractNum>
  <w:abstractNum w:abstractNumId="34">
    <w:nsid w:val="41A93A04"/>
    <w:multiLevelType w:val="hybridMultilevel"/>
    <w:tmpl w:val="B0A06300"/>
    <w:lvl w:ilvl="0" w:tplc="04100001">
      <w:start w:val="1"/>
      <w:numFmt w:val="bullet"/>
      <w:lvlText w:val=""/>
      <w:lvlJc w:val="left"/>
      <w:pPr>
        <w:ind w:left="1025" w:hanging="360"/>
      </w:pPr>
      <w:rPr>
        <w:rFonts w:ascii="Symbol" w:hAnsi="Symbol"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5">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6">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2">
    <w:nsid w:val="53E37388"/>
    <w:multiLevelType w:val="multilevel"/>
    <w:tmpl w:val="07A8159A"/>
    <w:lvl w:ilvl="0">
      <w:start w:val="1"/>
      <w:numFmt w:val="decimal"/>
      <w:lvlText w:val="%1."/>
      <w:lvlJc w:val="left"/>
      <w:pPr>
        <w:ind w:left="372" w:hanging="372"/>
      </w:pPr>
      <w:rPr>
        <w:rFonts w:hint="default"/>
        <w:b/>
        <w:color w:val="002060"/>
      </w:rPr>
    </w:lvl>
    <w:lvl w:ilvl="1">
      <w:start w:val="5"/>
      <w:numFmt w:val="decimal"/>
      <w:lvlText w:val="%1.%2)"/>
      <w:lvlJc w:val="left"/>
      <w:pPr>
        <w:ind w:left="720" w:hanging="720"/>
      </w:pPr>
      <w:rPr>
        <w:rFonts w:hint="default"/>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nsid w:val="62825605"/>
    <w:multiLevelType w:val="multilevel"/>
    <w:tmpl w:val="434ACCCE"/>
    <w:lvl w:ilvl="0">
      <w:start w:val="10"/>
      <w:numFmt w:val="decimal"/>
      <w:lvlText w:val="%1."/>
      <w:lvlJc w:val="left"/>
      <w:pPr>
        <w:ind w:left="456" w:hanging="456"/>
      </w:pPr>
      <w:rPr>
        <w:rFonts w:hint="default"/>
      </w:rPr>
    </w:lvl>
    <w:lvl w:ilvl="1">
      <w:start w:val="1"/>
      <w:numFmt w:val="decimal"/>
      <w:lvlText w:val="%1.%2)"/>
      <w:lvlJc w:val="left"/>
      <w:pPr>
        <w:ind w:left="456" w:hanging="456"/>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9">
    <w:nsid w:val="6B2E21DD"/>
    <w:multiLevelType w:val="multilevel"/>
    <w:tmpl w:val="2F10EB7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F12435B"/>
    <w:multiLevelType w:val="hybridMultilevel"/>
    <w:tmpl w:val="122208C4"/>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27539C7"/>
    <w:multiLevelType w:val="multilevel"/>
    <w:tmpl w:val="99AE449C"/>
    <w:lvl w:ilvl="0">
      <w:start w:val="1"/>
      <w:numFmt w:val="decimal"/>
      <w:lvlText w:val="%1."/>
      <w:lvlJc w:val="left"/>
      <w:rPr>
        <w:rFonts w:hint="default"/>
        <w:color w:val="1F3864"/>
      </w:rPr>
    </w:lvl>
    <w:lvl w:ilvl="1">
      <w:start w:val="4"/>
      <w:numFmt w:val="decimal"/>
      <w:lvlText w:val="%1.%2)"/>
      <w:lvlJc w:val="left"/>
      <w:rPr>
        <w:rFonts w:hint="default"/>
        <w:color w:val="1F3864"/>
      </w:rPr>
    </w:lvl>
    <w:lvl w:ilvl="2">
      <w:start w:val="1"/>
      <w:numFmt w:val="decimal"/>
      <w:lvlText w:val="%1.%2)%3."/>
      <w:lvlJc w:val="left"/>
      <w:rPr>
        <w:rFonts w:hint="default"/>
        <w:color w:val="1F3864"/>
      </w:rPr>
    </w:lvl>
    <w:lvl w:ilvl="3">
      <w:start w:val="1"/>
      <w:numFmt w:val="decimal"/>
      <w:lvlText w:val="%1.%2)%3.%4."/>
      <w:lvlJc w:val="left"/>
      <w:rPr>
        <w:rFonts w:hint="default"/>
        <w:color w:val="1F3864"/>
      </w:rPr>
    </w:lvl>
    <w:lvl w:ilvl="4">
      <w:start w:val="1"/>
      <w:numFmt w:val="decimal"/>
      <w:lvlText w:val="%1.%2)%3.%4.%5."/>
      <w:lvlJc w:val="left"/>
      <w:rPr>
        <w:rFonts w:hint="default"/>
        <w:color w:val="1F3864"/>
      </w:rPr>
    </w:lvl>
    <w:lvl w:ilvl="5">
      <w:start w:val="1"/>
      <w:numFmt w:val="decimal"/>
      <w:lvlText w:val="%1.%2)%3.%4.%5.%6."/>
      <w:lvlJc w:val="left"/>
      <w:rPr>
        <w:rFonts w:hint="default"/>
        <w:color w:val="1F3864"/>
      </w:rPr>
    </w:lvl>
    <w:lvl w:ilvl="6">
      <w:start w:val="1"/>
      <w:numFmt w:val="decimal"/>
      <w:lvlText w:val="%1.%2)%3.%4.%5.%6.%7."/>
      <w:lvlJc w:val="left"/>
      <w:rPr>
        <w:rFonts w:hint="default"/>
        <w:color w:val="1F3864"/>
      </w:rPr>
    </w:lvl>
    <w:lvl w:ilvl="7">
      <w:start w:val="1"/>
      <w:numFmt w:val="decimal"/>
      <w:lvlText w:val="%1.%2)%3.%4.%5.%6.%7.%8."/>
      <w:lvlJc w:val="left"/>
      <w:rPr>
        <w:rFonts w:hint="default"/>
        <w:color w:val="1F3864"/>
      </w:rPr>
    </w:lvl>
    <w:lvl w:ilvl="8">
      <w:start w:val="1"/>
      <w:numFmt w:val="decimal"/>
      <w:lvlText w:val="%1.%2)%3.%4.%5.%6.%7.%8.%9."/>
      <w:lvlJc w:val="left"/>
      <w:rPr>
        <w:rFonts w:hint="default"/>
        <w:color w:val="1F3864"/>
      </w:rPr>
    </w:lvl>
  </w:abstractNum>
  <w:abstractNum w:abstractNumId="52">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53">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75C30F7B"/>
    <w:multiLevelType w:val="hybridMultilevel"/>
    <w:tmpl w:val="37EA98CA"/>
    <w:lvl w:ilvl="0" w:tplc="00000003">
      <w:start w:val="1"/>
      <w:numFmt w:val="bullet"/>
      <w:lvlText w:val=""/>
      <w:lvlJc w:val="left"/>
      <w:pPr>
        <w:ind w:left="766" w:hanging="360"/>
      </w:pPr>
      <w:rPr>
        <w:rFonts w:ascii="Wingdings" w:hAnsi="Wingdings" w:cs="Wingdings"/>
        <w:color w:val="auto"/>
        <w:sz w:val="22"/>
        <w:szCs w:val="22"/>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5">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6">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7">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27"/>
  </w:num>
  <w:num w:numId="2">
    <w:abstractNumId w:val="0"/>
  </w:num>
  <w:num w:numId="3">
    <w:abstractNumId w:val="52"/>
  </w:num>
  <w:num w:numId="4">
    <w:abstractNumId w:val="1"/>
  </w:num>
  <w:num w:numId="5">
    <w:abstractNumId w:val="2"/>
  </w:num>
  <w:num w:numId="6">
    <w:abstractNumId w:val="5"/>
  </w:num>
  <w:num w:numId="7">
    <w:abstractNumId w:val="38"/>
  </w:num>
  <w:num w:numId="8">
    <w:abstractNumId w:val="39"/>
  </w:num>
  <w:num w:numId="9">
    <w:abstractNumId w:val="44"/>
  </w:num>
  <w:num w:numId="10">
    <w:abstractNumId w:val="37"/>
  </w:num>
  <w:num w:numId="11">
    <w:abstractNumId w:val="35"/>
  </w:num>
  <w:num w:numId="12">
    <w:abstractNumId w:val="40"/>
  </w:num>
  <w:num w:numId="13">
    <w:abstractNumId w:val="53"/>
  </w:num>
  <w:num w:numId="14">
    <w:abstractNumId w:val="41"/>
  </w:num>
  <w:num w:numId="15">
    <w:abstractNumId w:val="43"/>
  </w:num>
  <w:num w:numId="16">
    <w:abstractNumId w:val="48"/>
  </w:num>
  <w:num w:numId="17">
    <w:abstractNumId w:val="45"/>
  </w:num>
  <w:num w:numId="18">
    <w:abstractNumId w:val="26"/>
  </w:num>
  <w:num w:numId="19">
    <w:abstractNumId w:val="57"/>
  </w:num>
  <w:num w:numId="20">
    <w:abstractNumId w:val="50"/>
  </w:num>
  <w:num w:numId="21">
    <w:abstractNumId w:val="54"/>
  </w:num>
  <w:num w:numId="22">
    <w:abstractNumId w:val="51"/>
  </w:num>
  <w:num w:numId="23">
    <w:abstractNumId w:val="47"/>
  </w:num>
  <w:num w:numId="24">
    <w:abstractNumId w:val="10"/>
  </w:num>
  <w:num w:numId="25">
    <w:abstractNumId w:val="36"/>
  </w:num>
  <w:num w:numId="26">
    <w:abstractNumId w:val="56"/>
  </w:num>
  <w:num w:numId="27">
    <w:abstractNumId w:val="55"/>
  </w:num>
  <w:num w:numId="28">
    <w:abstractNumId w:val="34"/>
  </w:num>
  <w:num w:numId="29">
    <w:abstractNumId w:val="28"/>
  </w:num>
  <w:num w:numId="30">
    <w:abstractNumId w:val="25"/>
  </w:num>
  <w:num w:numId="31">
    <w:abstractNumId w:val="29"/>
  </w:num>
  <w:num w:numId="32">
    <w:abstractNumId w:val="4"/>
  </w:num>
  <w:num w:numId="33">
    <w:abstractNumId w:val="31"/>
  </w:num>
  <w:num w:numId="34">
    <w:abstractNumId w:val="30"/>
  </w:num>
  <w:num w:numId="35">
    <w:abstractNumId w:val="33"/>
  </w:num>
  <w:num w:numId="36">
    <w:abstractNumId w:val="32"/>
  </w:num>
  <w:num w:numId="37">
    <w:abstractNumId w:val="46"/>
  </w:num>
  <w:num w:numId="38">
    <w:abstractNumId w:val="24"/>
  </w:num>
  <w:num w:numId="39">
    <w:abstractNumId w:val="49"/>
  </w:num>
  <w:num w:numId="40">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12C5C"/>
    <w:rsid w:val="00023411"/>
    <w:rsid w:val="00024368"/>
    <w:rsid w:val="00024432"/>
    <w:rsid w:val="000426F8"/>
    <w:rsid w:val="00042DB1"/>
    <w:rsid w:val="00044807"/>
    <w:rsid w:val="00047E21"/>
    <w:rsid w:val="000620EB"/>
    <w:rsid w:val="00070213"/>
    <w:rsid w:val="00070976"/>
    <w:rsid w:val="00072034"/>
    <w:rsid w:val="000739DC"/>
    <w:rsid w:val="00075387"/>
    <w:rsid w:val="00075EE0"/>
    <w:rsid w:val="00087B52"/>
    <w:rsid w:val="000900FC"/>
    <w:rsid w:val="00090DA1"/>
    <w:rsid w:val="00091C11"/>
    <w:rsid w:val="00092789"/>
    <w:rsid w:val="0009425A"/>
    <w:rsid w:val="000942D4"/>
    <w:rsid w:val="00094552"/>
    <w:rsid w:val="000946B9"/>
    <w:rsid w:val="000969D8"/>
    <w:rsid w:val="000978C5"/>
    <w:rsid w:val="000A5A51"/>
    <w:rsid w:val="000B26D3"/>
    <w:rsid w:val="000B566C"/>
    <w:rsid w:val="000B5E13"/>
    <w:rsid w:val="000C0935"/>
    <w:rsid w:val="000C4C7B"/>
    <w:rsid w:val="000C5349"/>
    <w:rsid w:val="000D6B66"/>
    <w:rsid w:val="000E0E60"/>
    <w:rsid w:val="000E2C80"/>
    <w:rsid w:val="000E7934"/>
    <w:rsid w:val="000F1A02"/>
    <w:rsid w:val="000F4EDD"/>
    <w:rsid w:val="0010084B"/>
    <w:rsid w:val="0010240B"/>
    <w:rsid w:val="00104EAE"/>
    <w:rsid w:val="0010619F"/>
    <w:rsid w:val="001063BA"/>
    <w:rsid w:val="00110F7F"/>
    <w:rsid w:val="0011374D"/>
    <w:rsid w:val="00114A47"/>
    <w:rsid w:val="00116989"/>
    <w:rsid w:val="00116C05"/>
    <w:rsid w:val="0011773B"/>
    <w:rsid w:val="00117E78"/>
    <w:rsid w:val="00124173"/>
    <w:rsid w:val="00130202"/>
    <w:rsid w:val="00130AFB"/>
    <w:rsid w:val="00130F38"/>
    <w:rsid w:val="00132538"/>
    <w:rsid w:val="001332AE"/>
    <w:rsid w:val="0013452D"/>
    <w:rsid w:val="0014062C"/>
    <w:rsid w:val="00140DBE"/>
    <w:rsid w:val="0014101C"/>
    <w:rsid w:val="0014132A"/>
    <w:rsid w:val="00143D35"/>
    <w:rsid w:val="00144420"/>
    <w:rsid w:val="00157515"/>
    <w:rsid w:val="001626B6"/>
    <w:rsid w:val="00167912"/>
    <w:rsid w:val="00170FFF"/>
    <w:rsid w:val="001718FA"/>
    <w:rsid w:val="00173FC1"/>
    <w:rsid w:val="00174DFE"/>
    <w:rsid w:val="0017597A"/>
    <w:rsid w:val="00177998"/>
    <w:rsid w:val="00180620"/>
    <w:rsid w:val="00180E98"/>
    <w:rsid w:val="00182B96"/>
    <w:rsid w:val="00184FA3"/>
    <w:rsid w:val="0018536F"/>
    <w:rsid w:val="00190E2C"/>
    <w:rsid w:val="001930F6"/>
    <w:rsid w:val="00193475"/>
    <w:rsid w:val="001A2AF9"/>
    <w:rsid w:val="001A60BF"/>
    <w:rsid w:val="001A7076"/>
    <w:rsid w:val="001A7851"/>
    <w:rsid w:val="001B15C4"/>
    <w:rsid w:val="001B5D72"/>
    <w:rsid w:val="001C0BD4"/>
    <w:rsid w:val="001C192F"/>
    <w:rsid w:val="001C2E16"/>
    <w:rsid w:val="001C56F2"/>
    <w:rsid w:val="001D05B4"/>
    <w:rsid w:val="001D188A"/>
    <w:rsid w:val="001D1ACE"/>
    <w:rsid w:val="001D7431"/>
    <w:rsid w:val="001E13E9"/>
    <w:rsid w:val="001E2342"/>
    <w:rsid w:val="001E3170"/>
    <w:rsid w:val="001E449E"/>
    <w:rsid w:val="001F1F3F"/>
    <w:rsid w:val="001F2C28"/>
    <w:rsid w:val="001F30CE"/>
    <w:rsid w:val="001F6378"/>
    <w:rsid w:val="0020358C"/>
    <w:rsid w:val="00206513"/>
    <w:rsid w:val="00206DAE"/>
    <w:rsid w:val="00207B19"/>
    <w:rsid w:val="0021294D"/>
    <w:rsid w:val="002159D1"/>
    <w:rsid w:val="00217C01"/>
    <w:rsid w:val="00226F18"/>
    <w:rsid w:val="0023104F"/>
    <w:rsid w:val="002333F6"/>
    <w:rsid w:val="002338CA"/>
    <w:rsid w:val="00235156"/>
    <w:rsid w:val="0024038F"/>
    <w:rsid w:val="00245280"/>
    <w:rsid w:val="00245D11"/>
    <w:rsid w:val="002466EF"/>
    <w:rsid w:val="0025297D"/>
    <w:rsid w:val="00252A81"/>
    <w:rsid w:val="00260786"/>
    <w:rsid w:val="00263C62"/>
    <w:rsid w:val="00265C11"/>
    <w:rsid w:val="00265DB1"/>
    <w:rsid w:val="002670B2"/>
    <w:rsid w:val="00271311"/>
    <w:rsid w:val="00272E52"/>
    <w:rsid w:val="002731BC"/>
    <w:rsid w:val="00282E5E"/>
    <w:rsid w:val="002830EF"/>
    <w:rsid w:val="002838BC"/>
    <w:rsid w:val="002850D7"/>
    <w:rsid w:val="002862BD"/>
    <w:rsid w:val="00290C7C"/>
    <w:rsid w:val="00291359"/>
    <w:rsid w:val="002971E4"/>
    <w:rsid w:val="00297815"/>
    <w:rsid w:val="002A60AD"/>
    <w:rsid w:val="002B561A"/>
    <w:rsid w:val="002C03A4"/>
    <w:rsid w:val="002C4533"/>
    <w:rsid w:val="002C4924"/>
    <w:rsid w:val="002C649B"/>
    <w:rsid w:val="002D3AC3"/>
    <w:rsid w:val="002D424B"/>
    <w:rsid w:val="002D4625"/>
    <w:rsid w:val="002D5389"/>
    <w:rsid w:val="002E2AE7"/>
    <w:rsid w:val="002E4971"/>
    <w:rsid w:val="002E4C72"/>
    <w:rsid w:val="002E6D79"/>
    <w:rsid w:val="002E7705"/>
    <w:rsid w:val="002F418A"/>
    <w:rsid w:val="002F48FD"/>
    <w:rsid w:val="002F49E1"/>
    <w:rsid w:val="002F4E3E"/>
    <w:rsid w:val="003018FF"/>
    <w:rsid w:val="00302A9D"/>
    <w:rsid w:val="00303936"/>
    <w:rsid w:val="00316A7B"/>
    <w:rsid w:val="00316AB9"/>
    <w:rsid w:val="00323F18"/>
    <w:rsid w:val="0032537E"/>
    <w:rsid w:val="0032713D"/>
    <w:rsid w:val="00330E47"/>
    <w:rsid w:val="00333EF5"/>
    <w:rsid w:val="003439B2"/>
    <w:rsid w:val="00344705"/>
    <w:rsid w:val="0034750B"/>
    <w:rsid w:val="003532C3"/>
    <w:rsid w:val="00356282"/>
    <w:rsid w:val="00366736"/>
    <w:rsid w:val="00367FE4"/>
    <w:rsid w:val="003705D8"/>
    <w:rsid w:val="0037177B"/>
    <w:rsid w:val="003742D1"/>
    <w:rsid w:val="00383DC8"/>
    <w:rsid w:val="00384E1A"/>
    <w:rsid w:val="00391B87"/>
    <w:rsid w:val="003938BE"/>
    <w:rsid w:val="00397EEF"/>
    <w:rsid w:val="003A098D"/>
    <w:rsid w:val="003A0A9D"/>
    <w:rsid w:val="003A284B"/>
    <w:rsid w:val="003A3A96"/>
    <w:rsid w:val="003A5229"/>
    <w:rsid w:val="003B0FCD"/>
    <w:rsid w:val="003B6065"/>
    <w:rsid w:val="003B76DF"/>
    <w:rsid w:val="003C26DA"/>
    <w:rsid w:val="003C2ADD"/>
    <w:rsid w:val="003C4337"/>
    <w:rsid w:val="003C536E"/>
    <w:rsid w:val="003C7CE0"/>
    <w:rsid w:val="003D306F"/>
    <w:rsid w:val="003D6626"/>
    <w:rsid w:val="003D7E40"/>
    <w:rsid w:val="003E0BD7"/>
    <w:rsid w:val="003E33B2"/>
    <w:rsid w:val="003E4467"/>
    <w:rsid w:val="003E4F79"/>
    <w:rsid w:val="003F0555"/>
    <w:rsid w:val="003F26EC"/>
    <w:rsid w:val="003F2DF9"/>
    <w:rsid w:val="00401096"/>
    <w:rsid w:val="00401FBC"/>
    <w:rsid w:val="00406A0C"/>
    <w:rsid w:val="004110B3"/>
    <w:rsid w:val="004142D4"/>
    <w:rsid w:val="00415CC6"/>
    <w:rsid w:val="00421564"/>
    <w:rsid w:val="00430FED"/>
    <w:rsid w:val="00434550"/>
    <w:rsid w:val="00434DE8"/>
    <w:rsid w:val="0043540E"/>
    <w:rsid w:val="00436A38"/>
    <w:rsid w:val="00455B14"/>
    <w:rsid w:val="00456E14"/>
    <w:rsid w:val="004628A7"/>
    <w:rsid w:val="00466CAA"/>
    <w:rsid w:val="0047101F"/>
    <w:rsid w:val="004735E0"/>
    <w:rsid w:val="00475527"/>
    <w:rsid w:val="004800AD"/>
    <w:rsid w:val="00480A63"/>
    <w:rsid w:val="0048412D"/>
    <w:rsid w:val="004841AE"/>
    <w:rsid w:val="00494381"/>
    <w:rsid w:val="00495746"/>
    <w:rsid w:val="004A0F01"/>
    <w:rsid w:val="004A126B"/>
    <w:rsid w:val="004A3739"/>
    <w:rsid w:val="004A3E37"/>
    <w:rsid w:val="004A3F76"/>
    <w:rsid w:val="004A4106"/>
    <w:rsid w:val="004A4F86"/>
    <w:rsid w:val="004B1F72"/>
    <w:rsid w:val="004B2C09"/>
    <w:rsid w:val="004B4988"/>
    <w:rsid w:val="004C0F28"/>
    <w:rsid w:val="004C230C"/>
    <w:rsid w:val="004D1108"/>
    <w:rsid w:val="004D1D58"/>
    <w:rsid w:val="004D48B3"/>
    <w:rsid w:val="004D6497"/>
    <w:rsid w:val="004E016B"/>
    <w:rsid w:val="004E1090"/>
    <w:rsid w:val="004E1532"/>
    <w:rsid w:val="004E1AAA"/>
    <w:rsid w:val="004E50FD"/>
    <w:rsid w:val="004E68B4"/>
    <w:rsid w:val="004E6C13"/>
    <w:rsid w:val="004F4425"/>
    <w:rsid w:val="004F7740"/>
    <w:rsid w:val="00502B87"/>
    <w:rsid w:val="005045EF"/>
    <w:rsid w:val="005064B5"/>
    <w:rsid w:val="00510497"/>
    <w:rsid w:val="00510989"/>
    <w:rsid w:val="00513E91"/>
    <w:rsid w:val="00515D19"/>
    <w:rsid w:val="00517D45"/>
    <w:rsid w:val="00521F96"/>
    <w:rsid w:val="005231E5"/>
    <w:rsid w:val="005237FE"/>
    <w:rsid w:val="00532597"/>
    <w:rsid w:val="0054094A"/>
    <w:rsid w:val="00542B87"/>
    <w:rsid w:val="00543348"/>
    <w:rsid w:val="00544865"/>
    <w:rsid w:val="00547E91"/>
    <w:rsid w:val="005500F9"/>
    <w:rsid w:val="005546A2"/>
    <w:rsid w:val="00554D83"/>
    <w:rsid w:val="00555290"/>
    <w:rsid w:val="00557EE1"/>
    <w:rsid w:val="00562201"/>
    <w:rsid w:val="00563266"/>
    <w:rsid w:val="0056502C"/>
    <w:rsid w:val="005657A7"/>
    <w:rsid w:val="0056745E"/>
    <w:rsid w:val="00567ED9"/>
    <w:rsid w:val="005709FC"/>
    <w:rsid w:val="00571B24"/>
    <w:rsid w:val="005762AF"/>
    <w:rsid w:val="00577E3D"/>
    <w:rsid w:val="0058073F"/>
    <w:rsid w:val="005850D1"/>
    <w:rsid w:val="005912C5"/>
    <w:rsid w:val="0059246A"/>
    <w:rsid w:val="005937AA"/>
    <w:rsid w:val="0059482F"/>
    <w:rsid w:val="00595177"/>
    <w:rsid w:val="00597FB8"/>
    <w:rsid w:val="005A1635"/>
    <w:rsid w:val="005A1EE0"/>
    <w:rsid w:val="005A209A"/>
    <w:rsid w:val="005A317C"/>
    <w:rsid w:val="005B0439"/>
    <w:rsid w:val="005B2BD2"/>
    <w:rsid w:val="005B4902"/>
    <w:rsid w:val="005C0E71"/>
    <w:rsid w:val="005C31CD"/>
    <w:rsid w:val="005C5F71"/>
    <w:rsid w:val="005C7C94"/>
    <w:rsid w:val="005C7E08"/>
    <w:rsid w:val="005D0510"/>
    <w:rsid w:val="005D1411"/>
    <w:rsid w:val="005D430B"/>
    <w:rsid w:val="005D7CDD"/>
    <w:rsid w:val="005E228F"/>
    <w:rsid w:val="005E327C"/>
    <w:rsid w:val="005E4E50"/>
    <w:rsid w:val="005E5265"/>
    <w:rsid w:val="005E5358"/>
    <w:rsid w:val="005E656C"/>
    <w:rsid w:val="005F01E3"/>
    <w:rsid w:val="005F2A84"/>
    <w:rsid w:val="005F58F4"/>
    <w:rsid w:val="005F631A"/>
    <w:rsid w:val="005F69A2"/>
    <w:rsid w:val="0060311B"/>
    <w:rsid w:val="00604181"/>
    <w:rsid w:val="00605041"/>
    <w:rsid w:val="006055B3"/>
    <w:rsid w:val="00605FC5"/>
    <w:rsid w:val="00614691"/>
    <w:rsid w:val="00622765"/>
    <w:rsid w:val="0062455D"/>
    <w:rsid w:val="00626817"/>
    <w:rsid w:val="0063041F"/>
    <w:rsid w:val="00632EFF"/>
    <w:rsid w:val="006330DC"/>
    <w:rsid w:val="00643905"/>
    <w:rsid w:val="00643A2E"/>
    <w:rsid w:val="00651F58"/>
    <w:rsid w:val="006522C9"/>
    <w:rsid w:val="00653E05"/>
    <w:rsid w:val="006542C0"/>
    <w:rsid w:val="00654B1D"/>
    <w:rsid w:val="006571DB"/>
    <w:rsid w:val="00666448"/>
    <w:rsid w:val="0067236B"/>
    <w:rsid w:val="006745C6"/>
    <w:rsid w:val="00680D8C"/>
    <w:rsid w:val="0068515B"/>
    <w:rsid w:val="00687092"/>
    <w:rsid w:val="00687AA7"/>
    <w:rsid w:val="00687ECD"/>
    <w:rsid w:val="00695BAE"/>
    <w:rsid w:val="00695D80"/>
    <w:rsid w:val="0069731E"/>
    <w:rsid w:val="00697723"/>
    <w:rsid w:val="006A0B22"/>
    <w:rsid w:val="006A26EB"/>
    <w:rsid w:val="006A669A"/>
    <w:rsid w:val="006A6E71"/>
    <w:rsid w:val="006B025C"/>
    <w:rsid w:val="006B19E2"/>
    <w:rsid w:val="006B2821"/>
    <w:rsid w:val="006B6940"/>
    <w:rsid w:val="006B7CFA"/>
    <w:rsid w:val="006C6610"/>
    <w:rsid w:val="006D0C6B"/>
    <w:rsid w:val="006D2F84"/>
    <w:rsid w:val="006D49DE"/>
    <w:rsid w:val="006E38AA"/>
    <w:rsid w:val="006E438B"/>
    <w:rsid w:val="006E52A8"/>
    <w:rsid w:val="006F07BC"/>
    <w:rsid w:val="006F28F4"/>
    <w:rsid w:val="006F2C96"/>
    <w:rsid w:val="006F67C4"/>
    <w:rsid w:val="00703EB4"/>
    <w:rsid w:val="00711CC5"/>
    <w:rsid w:val="00716EE4"/>
    <w:rsid w:val="00717530"/>
    <w:rsid w:val="00724BB1"/>
    <w:rsid w:val="00725EAB"/>
    <w:rsid w:val="007330DE"/>
    <w:rsid w:val="00735158"/>
    <w:rsid w:val="007377DA"/>
    <w:rsid w:val="00737D0A"/>
    <w:rsid w:val="00750896"/>
    <w:rsid w:val="00755A28"/>
    <w:rsid w:val="00762BFB"/>
    <w:rsid w:val="00762E23"/>
    <w:rsid w:val="007648FD"/>
    <w:rsid w:val="0076590B"/>
    <w:rsid w:val="00773AEC"/>
    <w:rsid w:val="00776310"/>
    <w:rsid w:val="0077712D"/>
    <w:rsid w:val="00780457"/>
    <w:rsid w:val="00782C4E"/>
    <w:rsid w:val="007839B3"/>
    <w:rsid w:val="0078691D"/>
    <w:rsid w:val="00792E42"/>
    <w:rsid w:val="00795312"/>
    <w:rsid w:val="007A56E0"/>
    <w:rsid w:val="007A5C3E"/>
    <w:rsid w:val="007A65A3"/>
    <w:rsid w:val="007A687D"/>
    <w:rsid w:val="007A7CE6"/>
    <w:rsid w:val="007B1B99"/>
    <w:rsid w:val="007B2603"/>
    <w:rsid w:val="007B26BB"/>
    <w:rsid w:val="007B3645"/>
    <w:rsid w:val="007B5F1E"/>
    <w:rsid w:val="007B7AC6"/>
    <w:rsid w:val="007C2C6D"/>
    <w:rsid w:val="007C4C2B"/>
    <w:rsid w:val="007C5B22"/>
    <w:rsid w:val="007C61F9"/>
    <w:rsid w:val="007C7409"/>
    <w:rsid w:val="007C79FC"/>
    <w:rsid w:val="007D0A59"/>
    <w:rsid w:val="007D2021"/>
    <w:rsid w:val="007D37CA"/>
    <w:rsid w:val="007D3DDC"/>
    <w:rsid w:val="007E4229"/>
    <w:rsid w:val="007E4298"/>
    <w:rsid w:val="007E78B7"/>
    <w:rsid w:val="007F6A9A"/>
    <w:rsid w:val="00800588"/>
    <w:rsid w:val="00800990"/>
    <w:rsid w:val="00801F71"/>
    <w:rsid w:val="00802119"/>
    <w:rsid w:val="0080264A"/>
    <w:rsid w:val="00805783"/>
    <w:rsid w:val="00806D78"/>
    <w:rsid w:val="00807CF9"/>
    <w:rsid w:val="00810F95"/>
    <w:rsid w:val="0081286B"/>
    <w:rsid w:val="00821A38"/>
    <w:rsid w:val="008307F4"/>
    <w:rsid w:val="008308F8"/>
    <w:rsid w:val="008463D1"/>
    <w:rsid w:val="00856D0D"/>
    <w:rsid w:val="00856F6A"/>
    <w:rsid w:val="00873DD1"/>
    <w:rsid w:val="008858EA"/>
    <w:rsid w:val="00885ED5"/>
    <w:rsid w:val="0088644F"/>
    <w:rsid w:val="00892C4F"/>
    <w:rsid w:val="00893965"/>
    <w:rsid w:val="00896401"/>
    <w:rsid w:val="0089778F"/>
    <w:rsid w:val="008A03CA"/>
    <w:rsid w:val="008A08A2"/>
    <w:rsid w:val="008A206B"/>
    <w:rsid w:val="008A2219"/>
    <w:rsid w:val="008B63FE"/>
    <w:rsid w:val="008B75A7"/>
    <w:rsid w:val="008C1FAF"/>
    <w:rsid w:val="008C57C1"/>
    <w:rsid w:val="008D28A7"/>
    <w:rsid w:val="008D2CFB"/>
    <w:rsid w:val="008D355E"/>
    <w:rsid w:val="008D3DD4"/>
    <w:rsid w:val="008D4280"/>
    <w:rsid w:val="008D5AEA"/>
    <w:rsid w:val="008D78F8"/>
    <w:rsid w:val="008E3FF4"/>
    <w:rsid w:val="008E4601"/>
    <w:rsid w:val="008E6C39"/>
    <w:rsid w:val="008F1760"/>
    <w:rsid w:val="00901DBE"/>
    <w:rsid w:val="00903CAC"/>
    <w:rsid w:val="00906A65"/>
    <w:rsid w:val="00911819"/>
    <w:rsid w:val="00915053"/>
    <w:rsid w:val="00922C32"/>
    <w:rsid w:val="00925514"/>
    <w:rsid w:val="0092669B"/>
    <w:rsid w:val="009361A9"/>
    <w:rsid w:val="009375E6"/>
    <w:rsid w:val="00941B44"/>
    <w:rsid w:val="00941B89"/>
    <w:rsid w:val="00942F80"/>
    <w:rsid w:val="00946266"/>
    <w:rsid w:val="009510E7"/>
    <w:rsid w:val="009511C7"/>
    <w:rsid w:val="00951627"/>
    <w:rsid w:val="00954C9E"/>
    <w:rsid w:val="00960816"/>
    <w:rsid w:val="00962668"/>
    <w:rsid w:val="00962FEA"/>
    <w:rsid w:val="00963118"/>
    <w:rsid w:val="009634C2"/>
    <w:rsid w:val="00965DBC"/>
    <w:rsid w:val="00970469"/>
    <w:rsid w:val="00973C48"/>
    <w:rsid w:val="00973DE4"/>
    <w:rsid w:val="009743EE"/>
    <w:rsid w:val="009767B1"/>
    <w:rsid w:val="0098214E"/>
    <w:rsid w:val="00983B52"/>
    <w:rsid w:val="00985D5F"/>
    <w:rsid w:val="009873FE"/>
    <w:rsid w:val="00987DB5"/>
    <w:rsid w:val="00992A4D"/>
    <w:rsid w:val="009A16C8"/>
    <w:rsid w:val="009A3F4D"/>
    <w:rsid w:val="009A7E97"/>
    <w:rsid w:val="009B1F51"/>
    <w:rsid w:val="009B7FFA"/>
    <w:rsid w:val="009C07F0"/>
    <w:rsid w:val="009C0E0B"/>
    <w:rsid w:val="009C5965"/>
    <w:rsid w:val="009D1B13"/>
    <w:rsid w:val="009D2A02"/>
    <w:rsid w:val="009D2E7A"/>
    <w:rsid w:val="009D4B68"/>
    <w:rsid w:val="009D5115"/>
    <w:rsid w:val="009E04B5"/>
    <w:rsid w:val="009E1A14"/>
    <w:rsid w:val="009F15AF"/>
    <w:rsid w:val="009F54EA"/>
    <w:rsid w:val="009F6333"/>
    <w:rsid w:val="00A05A2C"/>
    <w:rsid w:val="00A066BD"/>
    <w:rsid w:val="00A1790E"/>
    <w:rsid w:val="00A22789"/>
    <w:rsid w:val="00A23579"/>
    <w:rsid w:val="00A23C08"/>
    <w:rsid w:val="00A25569"/>
    <w:rsid w:val="00A25EA3"/>
    <w:rsid w:val="00A26D47"/>
    <w:rsid w:val="00A279EA"/>
    <w:rsid w:val="00A3115A"/>
    <w:rsid w:val="00A344CB"/>
    <w:rsid w:val="00A35270"/>
    <w:rsid w:val="00A358EB"/>
    <w:rsid w:val="00A364AB"/>
    <w:rsid w:val="00A3683A"/>
    <w:rsid w:val="00A370FE"/>
    <w:rsid w:val="00A40EC9"/>
    <w:rsid w:val="00A4136A"/>
    <w:rsid w:val="00A431C6"/>
    <w:rsid w:val="00A437A6"/>
    <w:rsid w:val="00A43F17"/>
    <w:rsid w:val="00A47CA7"/>
    <w:rsid w:val="00A60E30"/>
    <w:rsid w:val="00A62CB0"/>
    <w:rsid w:val="00A67854"/>
    <w:rsid w:val="00A727FB"/>
    <w:rsid w:val="00A73021"/>
    <w:rsid w:val="00A736FF"/>
    <w:rsid w:val="00A73DD2"/>
    <w:rsid w:val="00A80CE7"/>
    <w:rsid w:val="00A87796"/>
    <w:rsid w:val="00A96DD2"/>
    <w:rsid w:val="00A97485"/>
    <w:rsid w:val="00AA445A"/>
    <w:rsid w:val="00AA6133"/>
    <w:rsid w:val="00AA7323"/>
    <w:rsid w:val="00AB0075"/>
    <w:rsid w:val="00AB24FA"/>
    <w:rsid w:val="00AC1CE8"/>
    <w:rsid w:val="00AD03D8"/>
    <w:rsid w:val="00AD0CEC"/>
    <w:rsid w:val="00AD2CF9"/>
    <w:rsid w:val="00AD45FD"/>
    <w:rsid w:val="00AD5B92"/>
    <w:rsid w:val="00AE00C6"/>
    <w:rsid w:val="00AE207D"/>
    <w:rsid w:val="00AE5738"/>
    <w:rsid w:val="00AF30C6"/>
    <w:rsid w:val="00AF4A7A"/>
    <w:rsid w:val="00AF4AA5"/>
    <w:rsid w:val="00AF69AA"/>
    <w:rsid w:val="00AF79E9"/>
    <w:rsid w:val="00B02D1B"/>
    <w:rsid w:val="00B06F16"/>
    <w:rsid w:val="00B3061F"/>
    <w:rsid w:val="00B355F6"/>
    <w:rsid w:val="00B359C2"/>
    <w:rsid w:val="00B421AE"/>
    <w:rsid w:val="00B4328C"/>
    <w:rsid w:val="00B442E4"/>
    <w:rsid w:val="00B47591"/>
    <w:rsid w:val="00B545D6"/>
    <w:rsid w:val="00B56BD8"/>
    <w:rsid w:val="00B65A09"/>
    <w:rsid w:val="00B6727B"/>
    <w:rsid w:val="00B67890"/>
    <w:rsid w:val="00B87F12"/>
    <w:rsid w:val="00B9143D"/>
    <w:rsid w:val="00B97006"/>
    <w:rsid w:val="00BA7D48"/>
    <w:rsid w:val="00BB5280"/>
    <w:rsid w:val="00BB5FDE"/>
    <w:rsid w:val="00BC7F25"/>
    <w:rsid w:val="00BD2156"/>
    <w:rsid w:val="00BD731A"/>
    <w:rsid w:val="00BE4685"/>
    <w:rsid w:val="00BE680E"/>
    <w:rsid w:val="00BE69B7"/>
    <w:rsid w:val="00BF505D"/>
    <w:rsid w:val="00C003CA"/>
    <w:rsid w:val="00C01507"/>
    <w:rsid w:val="00C03283"/>
    <w:rsid w:val="00C04199"/>
    <w:rsid w:val="00C153C2"/>
    <w:rsid w:val="00C17275"/>
    <w:rsid w:val="00C22475"/>
    <w:rsid w:val="00C2349E"/>
    <w:rsid w:val="00C234F5"/>
    <w:rsid w:val="00C23EE7"/>
    <w:rsid w:val="00C3160F"/>
    <w:rsid w:val="00C33010"/>
    <w:rsid w:val="00C42D32"/>
    <w:rsid w:val="00C449D7"/>
    <w:rsid w:val="00C476BD"/>
    <w:rsid w:val="00C50581"/>
    <w:rsid w:val="00C5069C"/>
    <w:rsid w:val="00C513EB"/>
    <w:rsid w:val="00C5162E"/>
    <w:rsid w:val="00C566CC"/>
    <w:rsid w:val="00C61B45"/>
    <w:rsid w:val="00C61DC8"/>
    <w:rsid w:val="00C6263F"/>
    <w:rsid w:val="00C6537F"/>
    <w:rsid w:val="00C6718E"/>
    <w:rsid w:val="00C71F58"/>
    <w:rsid w:val="00C723E1"/>
    <w:rsid w:val="00C81B06"/>
    <w:rsid w:val="00C90D10"/>
    <w:rsid w:val="00C917F7"/>
    <w:rsid w:val="00C942AB"/>
    <w:rsid w:val="00C95A88"/>
    <w:rsid w:val="00CA021A"/>
    <w:rsid w:val="00CA07B9"/>
    <w:rsid w:val="00CA4235"/>
    <w:rsid w:val="00CA4BC7"/>
    <w:rsid w:val="00CA4C02"/>
    <w:rsid w:val="00CB3875"/>
    <w:rsid w:val="00CB730B"/>
    <w:rsid w:val="00CB771B"/>
    <w:rsid w:val="00CC1769"/>
    <w:rsid w:val="00CC3359"/>
    <w:rsid w:val="00CC3D67"/>
    <w:rsid w:val="00CC4841"/>
    <w:rsid w:val="00CC6141"/>
    <w:rsid w:val="00CF420B"/>
    <w:rsid w:val="00D00246"/>
    <w:rsid w:val="00D01525"/>
    <w:rsid w:val="00D02A59"/>
    <w:rsid w:val="00D04EFB"/>
    <w:rsid w:val="00D121AB"/>
    <w:rsid w:val="00D12632"/>
    <w:rsid w:val="00D15913"/>
    <w:rsid w:val="00D159B9"/>
    <w:rsid w:val="00D16E2A"/>
    <w:rsid w:val="00D21FAA"/>
    <w:rsid w:val="00D24369"/>
    <w:rsid w:val="00D24C98"/>
    <w:rsid w:val="00D31584"/>
    <w:rsid w:val="00D35047"/>
    <w:rsid w:val="00D3534B"/>
    <w:rsid w:val="00D367DD"/>
    <w:rsid w:val="00D3687B"/>
    <w:rsid w:val="00D36B92"/>
    <w:rsid w:val="00D37717"/>
    <w:rsid w:val="00D45002"/>
    <w:rsid w:val="00D45453"/>
    <w:rsid w:val="00D56FB5"/>
    <w:rsid w:val="00D604A6"/>
    <w:rsid w:val="00D64B12"/>
    <w:rsid w:val="00D65506"/>
    <w:rsid w:val="00D65AF0"/>
    <w:rsid w:val="00D67EE4"/>
    <w:rsid w:val="00D7241A"/>
    <w:rsid w:val="00D74528"/>
    <w:rsid w:val="00D8483E"/>
    <w:rsid w:val="00D849A7"/>
    <w:rsid w:val="00D84B94"/>
    <w:rsid w:val="00D85D58"/>
    <w:rsid w:val="00D86A1F"/>
    <w:rsid w:val="00D91668"/>
    <w:rsid w:val="00D95618"/>
    <w:rsid w:val="00D96E09"/>
    <w:rsid w:val="00D9738D"/>
    <w:rsid w:val="00DA4002"/>
    <w:rsid w:val="00DA745C"/>
    <w:rsid w:val="00DB2665"/>
    <w:rsid w:val="00DB7817"/>
    <w:rsid w:val="00DC2E13"/>
    <w:rsid w:val="00DD730F"/>
    <w:rsid w:val="00DE1C16"/>
    <w:rsid w:val="00DE2E8C"/>
    <w:rsid w:val="00DE30DB"/>
    <w:rsid w:val="00DE3EF3"/>
    <w:rsid w:val="00DE6811"/>
    <w:rsid w:val="00DF0E59"/>
    <w:rsid w:val="00DF3E43"/>
    <w:rsid w:val="00DF5DC6"/>
    <w:rsid w:val="00DF6344"/>
    <w:rsid w:val="00DF7E56"/>
    <w:rsid w:val="00E1084B"/>
    <w:rsid w:val="00E13FD5"/>
    <w:rsid w:val="00E15AA2"/>
    <w:rsid w:val="00E20C8D"/>
    <w:rsid w:val="00E30575"/>
    <w:rsid w:val="00E32ABC"/>
    <w:rsid w:val="00E33169"/>
    <w:rsid w:val="00E3361A"/>
    <w:rsid w:val="00E40D3E"/>
    <w:rsid w:val="00E432D1"/>
    <w:rsid w:val="00E458A8"/>
    <w:rsid w:val="00E520B0"/>
    <w:rsid w:val="00E53D3A"/>
    <w:rsid w:val="00E61849"/>
    <w:rsid w:val="00E63281"/>
    <w:rsid w:val="00E669C6"/>
    <w:rsid w:val="00E753FC"/>
    <w:rsid w:val="00E75436"/>
    <w:rsid w:val="00E80C00"/>
    <w:rsid w:val="00E82512"/>
    <w:rsid w:val="00E847DF"/>
    <w:rsid w:val="00E90990"/>
    <w:rsid w:val="00E923F0"/>
    <w:rsid w:val="00E94346"/>
    <w:rsid w:val="00E95AB7"/>
    <w:rsid w:val="00E97ECD"/>
    <w:rsid w:val="00EA228C"/>
    <w:rsid w:val="00EB106C"/>
    <w:rsid w:val="00EB112F"/>
    <w:rsid w:val="00EB30DF"/>
    <w:rsid w:val="00EB4A91"/>
    <w:rsid w:val="00EC03CC"/>
    <w:rsid w:val="00EC1112"/>
    <w:rsid w:val="00EC351F"/>
    <w:rsid w:val="00EC3755"/>
    <w:rsid w:val="00EC4154"/>
    <w:rsid w:val="00EC4504"/>
    <w:rsid w:val="00EC633E"/>
    <w:rsid w:val="00EC66D6"/>
    <w:rsid w:val="00ED0870"/>
    <w:rsid w:val="00EE4320"/>
    <w:rsid w:val="00EE4678"/>
    <w:rsid w:val="00EE6EFE"/>
    <w:rsid w:val="00EF58F3"/>
    <w:rsid w:val="00EF5DB9"/>
    <w:rsid w:val="00F004FE"/>
    <w:rsid w:val="00F00A1C"/>
    <w:rsid w:val="00F02423"/>
    <w:rsid w:val="00F1253B"/>
    <w:rsid w:val="00F161CA"/>
    <w:rsid w:val="00F168D7"/>
    <w:rsid w:val="00F20604"/>
    <w:rsid w:val="00F25B37"/>
    <w:rsid w:val="00F26615"/>
    <w:rsid w:val="00F276A0"/>
    <w:rsid w:val="00F30831"/>
    <w:rsid w:val="00F3233B"/>
    <w:rsid w:val="00F51934"/>
    <w:rsid w:val="00F57CBA"/>
    <w:rsid w:val="00F6083A"/>
    <w:rsid w:val="00F6114A"/>
    <w:rsid w:val="00F6421C"/>
    <w:rsid w:val="00F65050"/>
    <w:rsid w:val="00F65900"/>
    <w:rsid w:val="00F74EF1"/>
    <w:rsid w:val="00F76A2D"/>
    <w:rsid w:val="00F77AC6"/>
    <w:rsid w:val="00F77F8C"/>
    <w:rsid w:val="00F81ED9"/>
    <w:rsid w:val="00F85E43"/>
    <w:rsid w:val="00F87066"/>
    <w:rsid w:val="00F909CD"/>
    <w:rsid w:val="00F90F58"/>
    <w:rsid w:val="00F91039"/>
    <w:rsid w:val="00FA0A08"/>
    <w:rsid w:val="00FA113A"/>
    <w:rsid w:val="00FA268C"/>
    <w:rsid w:val="00FA5775"/>
    <w:rsid w:val="00FA6710"/>
    <w:rsid w:val="00FC40AE"/>
    <w:rsid w:val="00FC799C"/>
    <w:rsid w:val="00FD1474"/>
    <w:rsid w:val="00FD3BF0"/>
    <w:rsid w:val="00FD468E"/>
    <w:rsid w:val="00FD5915"/>
    <w:rsid w:val="00FD7250"/>
    <w:rsid w:val="00FE4650"/>
    <w:rsid w:val="00FE4B41"/>
    <w:rsid w:val="00FF03D1"/>
    <w:rsid w:val="00FF0CF0"/>
    <w:rsid w:val="00FF1EED"/>
    <w:rsid w:val="00FF3EFB"/>
    <w:rsid w:val="00FF4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892333">
      <w:bodyDiv w:val="1"/>
      <w:marLeft w:val="0"/>
      <w:marRight w:val="0"/>
      <w:marTop w:val="0"/>
      <w:marBottom w:val="0"/>
      <w:divBdr>
        <w:top w:val="none" w:sz="0" w:space="0" w:color="auto"/>
        <w:left w:val="none" w:sz="0" w:space="0" w:color="auto"/>
        <w:bottom w:val="none" w:sz="0" w:space="0" w:color="auto"/>
        <w:right w:val="none" w:sz="0" w:space="0" w:color="auto"/>
      </w:divBdr>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5023">
      <w:bodyDiv w:val="1"/>
      <w:marLeft w:val="0"/>
      <w:marRight w:val="0"/>
      <w:marTop w:val="0"/>
      <w:marBottom w:val="0"/>
      <w:divBdr>
        <w:top w:val="none" w:sz="0" w:space="0" w:color="auto"/>
        <w:left w:val="none" w:sz="0" w:space="0" w:color="auto"/>
        <w:bottom w:val="none" w:sz="0" w:space="0" w:color="auto"/>
        <w:right w:val="none" w:sz="0" w:space="0" w:color="auto"/>
      </w:divBdr>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99892-6085-408F-89CF-F128526B2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1</TotalTime>
  <Pages>7</Pages>
  <Words>2617</Words>
  <Characters>14919</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17501</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3</cp:revision>
  <cp:lastPrinted>2024-01-21T15:37:00Z</cp:lastPrinted>
  <dcterms:created xsi:type="dcterms:W3CDTF">2024-01-21T15:38:00Z</dcterms:created>
  <dcterms:modified xsi:type="dcterms:W3CDTF">2024-03-05T11:27:00Z</dcterms:modified>
</cp:coreProperties>
</file>